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983E43" w14:textId="77777777" w:rsidR="00DE2781" w:rsidRDefault="00DE2781" w:rsidP="00DE2781">
      <w:pPr>
        <w:rPr>
          <w:rFonts w:ascii="Calibri" w:hAnsi="Calibri"/>
          <w:b/>
          <w:bCs/>
          <w:color w:val="5983B0"/>
          <w:sz w:val="32"/>
          <w:szCs w:val="32"/>
        </w:rPr>
      </w:pPr>
      <w:bookmarkStart w:id="0" w:name="_GoBack"/>
      <w:bookmarkEnd w:id="0"/>
      <w:r>
        <w:rPr>
          <w:b/>
          <w:bCs/>
          <w:color w:val="5983B0"/>
          <w:sz w:val="32"/>
          <w:szCs w:val="32"/>
        </w:rPr>
        <w:t>Švandovo divadlo na Smíchově</w:t>
      </w:r>
    </w:p>
    <w:p w14:paraId="7F9949CE" w14:textId="77777777" w:rsidR="00DE2781" w:rsidRDefault="00DE2781" w:rsidP="00DE2781">
      <w:pPr>
        <w:rPr>
          <w:rFonts w:ascii="Calibri" w:hAnsi="Calibri"/>
          <w:b/>
          <w:bCs/>
          <w:color w:val="5983B0"/>
          <w:sz w:val="32"/>
          <w:szCs w:val="32"/>
        </w:rPr>
      </w:pPr>
      <w:r>
        <w:rPr>
          <w:b/>
          <w:bCs/>
          <w:color w:val="5983B0"/>
          <w:sz w:val="32"/>
          <w:szCs w:val="32"/>
        </w:rPr>
        <w:t xml:space="preserve">Pracovní list k divadelní inscenaci </w:t>
      </w:r>
    </w:p>
    <w:p w14:paraId="35ABD1AE" w14:textId="77777777" w:rsidR="00EF536B" w:rsidRPr="00EF536B" w:rsidRDefault="00EF536B" w:rsidP="00EF536B">
      <w:pPr>
        <w:spacing w:before="100" w:beforeAutospacing="1" w:after="100" w:afterAutospacing="1"/>
        <w:rPr>
          <w:rFonts w:ascii="Calibri" w:eastAsia="Times New Roman" w:hAnsi="Calibri" w:cs="Calibri"/>
          <w:b/>
          <w:color w:val="000000"/>
          <w:lang w:eastAsia="cs-CZ"/>
        </w:rPr>
      </w:pPr>
      <w:r w:rsidRPr="00EF536B">
        <w:rPr>
          <w:rFonts w:ascii="Calibri" w:eastAsia="Times New Roman" w:hAnsi="Calibri" w:cs="Calibri"/>
          <w:b/>
          <w:color w:val="000000"/>
          <w:lang w:eastAsia="cs-CZ"/>
        </w:rPr>
        <w:t>ŠTYRSKÝ/TOYEN/HEISLER</w:t>
      </w:r>
    </w:p>
    <w:p w14:paraId="4A48A6A5" w14:textId="77777777" w:rsidR="00DE2781" w:rsidRPr="00EF536B" w:rsidRDefault="00DE2781" w:rsidP="00DE2781">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Martina Kinská</w:t>
      </w:r>
    </w:p>
    <w:p w14:paraId="1B97BE2E" w14:textId="6F53345F" w:rsidR="00EF536B" w:rsidRPr="00EF536B" w:rsidRDefault="006862D5" w:rsidP="00EF536B">
      <w:pPr>
        <w:spacing w:before="100" w:beforeAutospacing="1" w:after="100" w:afterAutospacing="1"/>
        <w:rPr>
          <w:rFonts w:ascii="Calibri" w:eastAsia="Times New Roman" w:hAnsi="Calibri" w:cs="Calibri"/>
          <w:color w:val="000000"/>
          <w:lang w:eastAsia="cs-CZ"/>
        </w:rPr>
      </w:pPr>
      <w:r w:rsidRPr="006862D5">
        <w:rPr>
          <w:rFonts w:ascii="Calibri" w:eastAsia="Times New Roman" w:hAnsi="Calibri" w:cs="Calibri"/>
          <w:color w:val="000000"/>
          <w:lang w:eastAsia="cs-CZ"/>
        </w:rPr>
        <w:t>K</w:t>
      </w:r>
      <w:r w:rsidR="00EF536B" w:rsidRPr="00EF536B">
        <w:rPr>
          <w:rFonts w:ascii="Calibri" w:eastAsia="Times New Roman" w:hAnsi="Calibri" w:cs="Calibri"/>
          <w:color w:val="000000"/>
          <w:lang w:eastAsia="cs-CZ"/>
        </w:rPr>
        <w:t>omorní hra o pokusu dojít až na samou hranici snu</w:t>
      </w:r>
    </w:p>
    <w:p w14:paraId="7C48C8D3" w14:textId="77777777" w:rsidR="009305A9" w:rsidRDefault="009305A9" w:rsidP="009305A9">
      <w:pPr>
        <w:spacing w:before="100" w:beforeAutospacing="1" w:after="100" w:afterAutospacing="1"/>
        <w:rPr>
          <w:rFonts w:ascii="Calibri" w:eastAsia="Times New Roman" w:hAnsi="Calibri" w:cs="Calibri"/>
          <w:b/>
          <w:color w:val="000000"/>
          <w:lang w:eastAsia="cs-CZ"/>
        </w:rPr>
      </w:pPr>
    </w:p>
    <w:p w14:paraId="19E01970" w14:textId="77777777" w:rsidR="009305A9" w:rsidRPr="009305A9" w:rsidRDefault="009305A9" w:rsidP="009305A9">
      <w:pPr>
        <w:spacing w:before="100" w:beforeAutospacing="1" w:after="100" w:afterAutospacing="1"/>
        <w:rPr>
          <w:rFonts w:ascii="Calibri" w:eastAsia="Times New Roman" w:hAnsi="Calibri" w:cs="Calibri"/>
          <w:b/>
          <w:color w:val="000000"/>
          <w:lang w:eastAsia="cs-CZ"/>
        </w:rPr>
      </w:pPr>
      <w:r w:rsidRPr="009305A9">
        <w:rPr>
          <w:rFonts w:ascii="Calibri" w:eastAsia="Times New Roman" w:hAnsi="Calibri" w:cs="Calibri"/>
          <w:b/>
          <w:color w:val="000000"/>
          <w:lang w:eastAsia="cs-CZ"/>
        </w:rPr>
        <w:t>osoby a obsazení:</w:t>
      </w:r>
    </w:p>
    <w:p w14:paraId="453CAC5D"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Jindřich Štyrský ……………………………..………………Jacob Erftemeijer</w:t>
      </w:r>
    </w:p>
    <w:p w14:paraId="43AD3AFC"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Toyen………………………………….…………………………Anežka Šťastná</w:t>
      </w:r>
    </w:p>
    <w:p w14:paraId="67BCAF29"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Jindřich Heisler……………………………….…………..…Mark Kristián Hochman</w:t>
      </w:r>
    </w:p>
    <w:p w14:paraId="0F4D5073" w14:textId="77777777" w:rsidR="009305A9" w:rsidRDefault="009305A9" w:rsidP="009305A9">
      <w:pPr>
        <w:spacing w:before="100" w:beforeAutospacing="1" w:after="100" w:afterAutospacing="1"/>
        <w:rPr>
          <w:rFonts w:ascii="Calibri" w:eastAsia="Times New Roman" w:hAnsi="Calibri" w:cs="Calibri"/>
          <w:color w:val="000000"/>
          <w:lang w:eastAsia="cs-CZ"/>
        </w:rPr>
      </w:pPr>
    </w:p>
    <w:p w14:paraId="4C989B06"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režie: Martina Kinská</w:t>
      </w:r>
    </w:p>
    <w:p w14:paraId="15801AEF"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dramaturgie: Johana Součková Němcová</w:t>
      </w:r>
    </w:p>
    <w:p w14:paraId="6E960FEC"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scéna a kostýmy: Jozef Hugo Čačko</w:t>
      </w:r>
    </w:p>
    <w:p w14:paraId="0DEDCD6B"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hudba: Gabriela Vermelho</w:t>
      </w:r>
    </w:p>
    <w:p w14:paraId="76EE3EEF"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výtvarná spolupráce: Adéla Kostkanová</w:t>
      </w:r>
    </w:p>
    <w:p w14:paraId="2CF15874"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odborná spolupráce: Andrea Sedláčková</w:t>
      </w:r>
    </w:p>
    <w:p w14:paraId="41DB16E8"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asistent režie a inspice: Blanka Popková</w:t>
      </w:r>
    </w:p>
    <w:p w14:paraId="0D0AA80A" w14:textId="77777777" w:rsidR="009305A9" w:rsidRPr="00EF536B" w:rsidRDefault="009305A9" w:rsidP="009305A9">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produkce: Tereza Marková</w:t>
      </w:r>
    </w:p>
    <w:p w14:paraId="1A7E3A50" w14:textId="77777777" w:rsidR="009305A9" w:rsidRDefault="009305A9" w:rsidP="009305A9">
      <w:pPr>
        <w:spacing w:before="100" w:beforeAutospacing="1" w:after="100" w:afterAutospacing="1"/>
        <w:rPr>
          <w:rFonts w:ascii="Calibri" w:eastAsia="Times New Roman" w:hAnsi="Calibri" w:cs="Calibri"/>
          <w:color w:val="000000"/>
          <w:lang w:eastAsia="cs-CZ"/>
        </w:rPr>
      </w:pPr>
    </w:p>
    <w:p w14:paraId="659A3475" w14:textId="6CDD2E5E" w:rsidR="007F7716" w:rsidRDefault="009305A9" w:rsidP="009305A9">
      <w:pPr>
        <w:spacing w:before="100" w:beforeAutospacing="1" w:after="100" w:afterAutospacing="1"/>
        <w:rPr>
          <w:color w:val="000000"/>
        </w:rPr>
      </w:pPr>
      <w:r w:rsidRPr="00EF536B">
        <w:rPr>
          <w:rFonts w:ascii="Calibri" w:eastAsia="Times New Roman" w:hAnsi="Calibri" w:cs="Calibri"/>
          <w:color w:val="000000"/>
          <w:lang w:eastAsia="cs-CZ"/>
        </w:rPr>
        <w:t>Premiéra 27. března 2024 v 19 hodin ve Studiu Švandova divadla</w:t>
      </w:r>
      <w:r>
        <w:rPr>
          <w:rFonts w:ascii="Georgia" w:eastAsia="Times New Roman" w:hAnsi="Georgia" w:cs="Times New Roman"/>
          <w:color w:val="121212"/>
          <w:sz w:val="26"/>
          <w:szCs w:val="26"/>
          <w:shd w:val="clear" w:color="auto" w:fill="FFFFFF"/>
          <w:lang w:eastAsia="cs-CZ"/>
        </w:rPr>
        <w:tab/>
      </w:r>
      <w:r>
        <w:rPr>
          <w:rFonts w:ascii="Georgia" w:eastAsia="Times New Roman" w:hAnsi="Georgia" w:cs="Times New Roman"/>
          <w:color w:val="121212"/>
          <w:sz w:val="26"/>
          <w:szCs w:val="26"/>
          <w:shd w:val="clear" w:color="auto" w:fill="FFFFFF"/>
          <w:lang w:eastAsia="cs-CZ"/>
        </w:rPr>
        <w:tab/>
      </w:r>
    </w:p>
    <w:p w14:paraId="241400C1" w14:textId="77777777" w:rsidR="009305A9" w:rsidRDefault="009305A9" w:rsidP="006862D5">
      <w:pPr>
        <w:spacing w:before="100" w:beforeAutospacing="1" w:after="100" w:afterAutospacing="1"/>
        <w:rPr>
          <w:b/>
          <w:color w:val="000000"/>
        </w:rPr>
      </w:pPr>
    </w:p>
    <w:p w14:paraId="2E6DAFB3" w14:textId="77777777" w:rsidR="009305A9" w:rsidRDefault="009305A9" w:rsidP="006862D5">
      <w:pPr>
        <w:spacing w:before="100" w:beforeAutospacing="1" w:after="100" w:afterAutospacing="1"/>
        <w:rPr>
          <w:b/>
          <w:color w:val="000000"/>
        </w:rPr>
      </w:pPr>
    </w:p>
    <w:p w14:paraId="40FA39B9" w14:textId="77777777" w:rsidR="009305A9" w:rsidRDefault="009305A9" w:rsidP="006862D5">
      <w:pPr>
        <w:spacing w:before="100" w:beforeAutospacing="1" w:after="100" w:afterAutospacing="1"/>
        <w:rPr>
          <w:b/>
          <w:color w:val="000000"/>
        </w:rPr>
      </w:pPr>
    </w:p>
    <w:p w14:paraId="5A8543EC" w14:textId="77777777" w:rsidR="009305A9" w:rsidRDefault="009305A9" w:rsidP="006862D5">
      <w:pPr>
        <w:spacing w:before="100" w:beforeAutospacing="1" w:after="100" w:afterAutospacing="1"/>
        <w:rPr>
          <w:b/>
          <w:color w:val="000000"/>
        </w:rPr>
      </w:pPr>
    </w:p>
    <w:p w14:paraId="67DB601E" w14:textId="42C78B7A" w:rsidR="007F7716" w:rsidRPr="007F7716" w:rsidRDefault="007F7716" w:rsidP="006862D5">
      <w:pPr>
        <w:spacing w:before="100" w:beforeAutospacing="1" w:after="100" w:afterAutospacing="1"/>
        <w:rPr>
          <w:b/>
          <w:color w:val="000000"/>
        </w:rPr>
      </w:pPr>
      <w:r w:rsidRPr="007F7716">
        <w:rPr>
          <w:b/>
          <w:color w:val="000000"/>
        </w:rPr>
        <w:lastRenderedPageBreak/>
        <w:t>Martina Kinská</w:t>
      </w:r>
    </w:p>
    <w:p w14:paraId="46855DB1" w14:textId="01148E5E" w:rsidR="006862D5" w:rsidRPr="007F7716" w:rsidRDefault="007F7716" w:rsidP="006862D5">
      <w:pPr>
        <w:spacing w:before="100" w:beforeAutospacing="1" w:after="100" w:afterAutospacing="1"/>
        <w:rPr>
          <w:rFonts w:ascii="Calibri" w:eastAsia="Times New Roman" w:hAnsi="Calibri" w:cs="Calibri"/>
          <w:color w:val="000000"/>
          <w:lang w:eastAsia="cs-CZ"/>
        </w:rPr>
      </w:pPr>
      <w:r w:rsidRPr="007F7716">
        <w:rPr>
          <w:color w:val="000000"/>
        </w:rPr>
        <w:t>Dramatička, divadelní režisérka, scénáristka, divadelní a filmová dramaturgyně. Narodila</w:t>
      </w:r>
      <w:r>
        <w:rPr>
          <w:color w:val="000000"/>
        </w:rPr>
        <w:t xml:space="preserve"> se</w:t>
      </w:r>
      <w:r w:rsidRPr="007F7716">
        <w:rPr>
          <w:color w:val="000000"/>
        </w:rPr>
        <w:t xml:space="preserve"> 12. října 1978 v Jablonci nad Nisou. Po maturitě na semilském Gymnáziu Ivana Olbrachta nastoupila ke studiu dramaturgie na Katedru činoherního divadla DAMU v Praze; později souběžně studovala na Katedře teorie a kritiky tamtéž. Již během studií spolupracovala jako autorka inscenačních úprav či dramaturg na inscenacích např. v Divadle v Celetné, v Divadle Ponec a Činoherním studiu Ústí nad Labem. Po krátkém působení v plzeňském Divadle J. K. Tyla ještě během studií nastoupila na jednu sezónu do Středočeského divadla Kladno. Od sezóny 2005/2006 je dramaturgem Švandova divadla na Smíchově. Zde se podílela na inscenacích nejen jako dramaturg, ale též jako autorka či spoluautorka adaptací knih (např. Krysař, režie Dodo Gombár) i filmových scénářů (např. Idioti, režie Anna Petrželková). Ve studiové scéně debutovala též jako režisérka svojí hrou Pankrác ´45, která byla nominována na nejlepší původní českou divadelní hru za rok 2015 a byla uvedena a inscenována či prezentována v podobě scénického čtení v USA či Německu. Ve vlastní adaptaci poté na Velkém sále uvedla Obraz Doriana Graye. Za režii hry Agent tzv. společenský (spoluautor Radek Schovánek, uváděna ve Studiu ŠD spolkem Testis) získala Cenu Marka Ravenhilla za rok 2018. Pohostinsky působí i na jiných scénách. V roce 2022 měly premiéru dvě její divadelní hry: Rozvod aneb V mezích přijatelné normy (spoluautor prof. Radek Ptáček) a …because of Alma (režie Jaroslava Šiktancová). V listopadu 2023 režírovala v divadle Viola adaptaci novely Vděk. Vedle divadla se věnuje také filmové a televizní scenáristice a dramaturgii. Jako dramaturg spolupracovala na filmech Kryštof (režie Zdeněk Jiráský), Promlčeno (režie Robert Sedláček), Němá tajemství (režie Tomáš Mašín), Buko (režie Alice Nellis) či Zahradník (režie Jiří Havelka). V současné době dramaturgicky spolupracuje např. na vznikajícím scénáři filmu A přece (scénář Tomáš Bojar</w:t>
      </w:r>
      <w:r w:rsidR="00035450">
        <w:rPr>
          <w:color w:val="000000"/>
        </w:rPr>
        <w:t>).</w:t>
      </w:r>
    </w:p>
    <w:p w14:paraId="3DBA67C0" w14:textId="77777777" w:rsidR="00BB135C" w:rsidRDefault="00BB135C" w:rsidP="006862D5">
      <w:pPr>
        <w:spacing w:before="100" w:beforeAutospacing="1" w:after="100" w:afterAutospacing="1"/>
        <w:rPr>
          <w:rFonts w:ascii="Calibri" w:eastAsia="Times New Roman" w:hAnsi="Calibri" w:cs="Calibri"/>
          <w:b/>
          <w:color w:val="000000"/>
          <w:lang w:eastAsia="cs-CZ"/>
        </w:rPr>
      </w:pPr>
    </w:p>
    <w:p w14:paraId="1B166DF7" w14:textId="77777777" w:rsidR="006862D5" w:rsidRPr="00EF536B" w:rsidRDefault="006862D5" w:rsidP="006862D5">
      <w:pPr>
        <w:spacing w:before="100" w:beforeAutospacing="1" w:after="100" w:afterAutospacing="1"/>
        <w:rPr>
          <w:rFonts w:ascii="Calibri" w:eastAsia="Times New Roman" w:hAnsi="Calibri" w:cs="Calibri"/>
          <w:b/>
          <w:color w:val="000000"/>
          <w:lang w:eastAsia="cs-CZ"/>
        </w:rPr>
      </w:pPr>
      <w:r w:rsidRPr="00EF536B">
        <w:rPr>
          <w:rFonts w:ascii="Calibri" w:eastAsia="Times New Roman" w:hAnsi="Calibri" w:cs="Calibri"/>
          <w:b/>
          <w:color w:val="000000"/>
          <w:lang w:eastAsia="cs-CZ"/>
        </w:rPr>
        <w:t>o hře:</w:t>
      </w:r>
    </w:p>
    <w:p w14:paraId="29106634" w14:textId="7983ECCB" w:rsidR="006862D5" w:rsidRPr="00EF536B" w:rsidRDefault="006862D5" w:rsidP="006862D5">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 xml:space="preserve">Stejně jako ve své předešlé hře Pankrác ´45, která se ve Švandově divadle s úspěchem hraje již 9 let, i zde pracuje Martina Kinská s reálnými motivy ze života zmíněných osobností. Události jsou však smyšlené. Faktografii autorka čerpá mimo jiné z knihy Andrey Sedláčkové </w:t>
      </w:r>
      <w:r w:rsidR="007F7716">
        <w:rPr>
          <w:rFonts w:ascii="Calibri" w:eastAsia="Times New Roman" w:hAnsi="Calibri" w:cs="Calibri"/>
          <w:color w:val="000000"/>
          <w:lang w:eastAsia="cs-CZ"/>
        </w:rPr>
        <w:t xml:space="preserve">– Toyen, první dáma surrealismu. </w:t>
      </w:r>
      <w:r w:rsidRPr="00EF536B">
        <w:rPr>
          <w:rFonts w:ascii="Calibri" w:eastAsia="Times New Roman" w:hAnsi="Calibri" w:cs="Calibri"/>
          <w:color w:val="000000"/>
          <w:lang w:eastAsia="cs-CZ"/>
        </w:rPr>
        <w:t>Ve scénáři jsou užity citace z knihy Aloysiuse Bertranda Kašpar noci, texty Jindřicha Štyrského a Jindřicha Heislera či Dopis vidoucímu Arthura Rimbauda.</w:t>
      </w:r>
    </w:p>
    <w:p w14:paraId="54A46E3B" w14:textId="77777777" w:rsidR="00AC332D" w:rsidRPr="006862D5" w:rsidRDefault="00AC332D" w:rsidP="00AC332D">
      <w:pPr>
        <w:rPr>
          <w:rFonts w:eastAsia="Calibri" w:cstheme="minorHAnsi"/>
        </w:rPr>
      </w:pPr>
      <w:r w:rsidRPr="006862D5">
        <w:rPr>
          <w:rFonts w:eastAsia="Calibri" w:cstheme="minorHAnsi"/>
        </w:rPr>
        <w:t xml:space="preserve">Hlavními postavami příběhu jsou tři významní představitelé české avantgardy: výtvarník Jindřich Štyrský, malířka Marie Čermínová známá jako Toyen a mladý židovský básník Jindřich Heisler. Inscenace se odehrává během jedné noci v předjaří roku 1942 v žižkovské garsonce. </w:t>
      </w:r>
    </w:p>
    <w:p w14:paraId="628D375E" w14:textId="4325B06A" w:rsidR="006862D5" w:rsidRPr="00EF536B" w:rsidRDefault="006862D5" w:rsidP="006862D5">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Tvorba Štyrského a Toyen byla za Protektorátu omezena. Jindřich Heisler, básník židovského původu, byl v bezprostředním ohrožení života. Od podzimu 1941 jej až do konce války Toyen ukrývala ve své žižkovské garsonce. Podle některých informací u ní přespával v koupelně ve vaně. Zachránila ho tím před transportem do koncentračního tábora.</w:t>
      </w:r>
    </w:p>
    <w:p w14:paraId="5A79CA8D" w14:textId="13E3CE3B" w:rsidR="00AD2F50" w:rsidRPr="00A40DF8" w:rsidRDefault="006862D5" w:rsidP="006511DC">
      <w:pPr>
        <w:spacing w:before="100" w:beforeAutospacing="1" w:after="100" w:afterAutospacing="1"/>
        <w:rPr>
          <w:rFonts w:eastAsia="Calibri" w:cstheme="minorHAnsi"/>
        </w:rPr>
      </w:pPr>
      <w:r w:rsidRPr="00EF536B">
        <w:rPr>
          <w:rFonts w:ascii="Calibri" w:eastAsia="Times New Roman" w:hAnsi="Calibri" w:cs="Calibri"/>
          <w:color w:val="000000"/>
          <w:lang w:eastAsia="cs-CZ"/>
        </w:rPr>
        <w:t xml:space="preserve">Všichni tři umělci zanechali v dějinách českého a světového výtvarného i básnického umění výraznou stopu. </w:t>
      </w:r>
      <w:r w:rsidR="00674CD3">
        <w:rPr>
          <w:rFonts w:ascii="Calibri" w:eastAsia="Times New Roman" w:hAnsi="Calibri" w:cs="Calibri"/>
          <w:color w:val="000000"/>
          <w:lang w:eastAsia="cs-CZ"/>
        </w:rPr>
        <w:t xml:space="preserve">Jejich tvorba a životy jsou natolik nevšední a zajímavé, že vybízí </w:t>
      </w:r>
      <w:r w:rsidR="00674CD3">
        <w:rPr>
          <w:rFonts w:ascii="Calibri" w:eastAsia="Times New Roman" w:hAnsi="Calibri" w:cs="Calibri"/>
          <w:color w:val="000000"/>
          <w:lang w:eastAsia="cs-CZ"/>
        </w:rPr>
        <w:lastRenderedPageBreak/>
        <w:t xml:space="preserve">k uměleckému zpracování, na druhou stranu </w:t>
      </w:r>
      <w:r w:rsidR="00D8385E">
        <w:rPr>
          <w:rFonts w:ascii="Calibri" w:eastAsia="Times New Roman" w:hAnsi="Calibri" w:cs="Calibri"/>
          <w:color w:val="000000"/>
          <w:lang w:eastAsia="cs-CZ"/>
        </w:rPr>
        <w:t xml:space="preserve">informace o jejich životech a povahách jsou velmi </w:t>
      </w:r>
      <w:r w:rsidRPr="00EF536B">
        <w:rPr>
          <w:rFonts w:ascii="Calibri" w:eastAsia="Times New Roman" w:hAnsi="Calibri" w:cs="Calibri"/>
          <w:color w:val="000000"/>
          <w:lang w:eastAsia="cs-CZ"/>
        </w:rPr>
        <w:t>o</w:t>
      </w:r>
      <w:r w:rsidR="00D8385E">
        <w:rPr>
          <w:rFonts w:ascii="Calibri" w:eastAsia="Times New Roman" w:hAnsi="Calibri" w:cs="Calibri"/>
          <w:color w:val="000000"/>
          <w:lang w:eastAsia="cs-CZ"/>
        </w:rPr>
        <w:t>mezené</w:t>
      </w:r>
      <w:r w:rsidRPr="00EF536B">
        <w:rPr>
          <w:rFonts w:ascii="Calibri" w:eastAsia="Times New Roman" w:hAnsi="Calibri" w:cs="Calibri"/>
          <w:color w:val="000000"/>
          <w:lang w:eastAsia="cs-CZ"/>
        </w:rPr>
        <w:t xml:space="preserve"> a opředen</w:t>
      </w:r>
      <w:r w:rsidR="00AD2F50">
        <w:rPr>
          <w:rFonts w:ascii="Calibri" w:eastAsia="Times New Roman" w:hAnsi="Calibri" w:cs="Calibri"/>
          <w:color w:val="000000"/>
          <w:lang w:eastAsia="cs-CZ"/>
        </w:rPr>
        <w:t>é</w:t>
      </w:r>
      <w:r w:rsidRPr="00EF536B">
        <w:rPr>
          <w:rFonts w:ascii="Calibri" w:eastAsia="Times New Roman" w:hAnsi="Calibri" w:cs="Calibri"/>
          <w:color w:val="000000"/>
          <w:lang w:eastAsia="cs-CZ"/>
        </w:rPr>
        <w:t xml:space="preserve"> mnoha legendami. </w:t>
      </w:r>
      <w:r w:rsidR="00D8385E">
        <w:rPr>
          <w:rFonts w:ascii="Calibri" w:eastAsia="Times New Roman" w:hAnsi="Calibri" w:cs="Calibri"/>
          <w:color w:val="000000"/>
          <w:lang w:eastAsia="cs-CZ"/>
        </w:rPr>
        <w:t>Hra tedy vychází</w:t>
      </w:r>
      <w:r w:rsidRPr="00EF536B">
        <w:rPr>
          <w:rFonts w:ascii="Calibri" w:eastAsia="Times New Roman" w:hAnsi="Calibri" w:cs="Calibri"/>
          <w:color w:val="000000"/>
          <w:lang w:eastAsia="cs-CZ"/>
        </w:rPr>
        <w:t xml:space="preserve"> z</w:t>
      </w:r>
      <w:r w:rsidR="00D8385E">
        <w:rPr>
          <w:rFonts w:ascii="Calibri" w:eastAsia="Times New Roman" w:hAnsi="Calibri" w:cs="Calibri"/>
          <w:color w:val="000000"/>
          <w:lang w:eastAsia="cs-CZ"/>
        </w:rPr>
        <w:t> </w:t>
      </w:r>
      <w:r w:rsidRPr="00EF536B">
        <w:rPr>
          <w:rFonts w:ascii="Calibri" w:eastAsia="Times New Roman" w:hAnsi="Calibri" w:cs="Calibri"/>
          <w:color w:val="000000"/>
          <w:lang w:eastAsia="cs-CZ"/>
        </w:rPr>
        <w:t>reálií</w:t>
      </w:r>
      <w:r w:rsidR="00D8385E">
        <w:rPr>
          <w:rFonts w:ascii="Calibri" w:eastAsia="Times New Roman" w:hAnsi="Calibri" w:cs="Calibri"/>
          <w:color w:val="000000"/>
          <w:lang w:eastAsia="cs-CZ"/>
        </w:rPr>
        <w:t>, ale s</w:t>
      </w:r>
      <w:r w:rsidRPr="00EF536B">
        <w:rPr>
          <w:rFonts w:ascii="Calibri" w:eastAsia="Times New Roman" w:hAnsi="Calibri" w:cs="Calibri"/>
          <w:color w:val="000000"/>
          <w:lang w:eastAsia="cs-CZ"/>
        </w:rPr>
        <w:t xml:space="preserve">etkání umělců v jednom večeru je pak už autorčinou fabulací. </w:t>
      </w:r>
      <w:r w:rsidR="00AD2F50" w:rsidRPr="00EF536B">
        <w:rPr>
          <w:rFonts w:ascii="Calibri" w:eastAsia="Times New Roman" w:hAnsi="Calibri" w:cs="Calibri"/>
          <w:color w:val="000000"/>
          <w:lang w:eastAsia="cs-CZ"/>
        </w:rPr>
        <w:t>V</w:t>
      </w:r>
      <w:r w:rsidR="00AD2F50">
        <w:rPr>
          <w:rFonts w:ascii="Calibri" w:eastAsia="Times New Roman" w:hAnsi="Calibri" w:cs="Calibri"/>
          <w:color w:val="000000"/>
          <w:lang w:eastAsia="cs-CZ"/>
        </w:rPr>
        <w:t>šichni tři měli</w:t>
      </w:r>
      <w:r w:rsidR="006511DC">
        <w:rPr>
          <w:rFonts w:ascii="Calibri" w:eastAsia="Times New Roman" w:hAnsi="Calibri" w:cs="Calibri"/>
          <w:color w:val="000000"/>
          <w:lang w:eastAsia="cs-CZ"/>
        </w:rPr>
        <w:t xml:space="preserve"> také</w:t>
      </w:r>
      <w:r w:rsidR="00AD2F50">
        <w:rPr>
          <w:rFonts w:ascii="Calibri" w:eastAsia="Times New Roman" w:hAnsi="Calibri" w:cs="Calibri"/>
          <w:color w:val="000000"/>
          <w:lang w:eastAsia="cs-CZ"/>
        </w:rPr>
        <w:t xml:space="preserve"> mnoho společného a tvořili v</w:t>
      </w:r>
      <w:r w:rsidR="00AD2F50" w:rsidRPr="00EF536B">
        <w:rPr>
          <w:rFonts w:ascii="Calibri" w:eastAsia="Times New Roman" w:hAnsi="Calibri" w:cs="Calibri"/>
          <w:color w:val="000000"/>
          <w:lang w:eastAsia="cs-CZ"/>
        </w:rPr>
        <w:t>elkou část svého života spol</w:t>
      </w:r>
      <w:r w:rsidR="006511DC">
        <w:rPr>
          <w:rFonts w:ascii="Calibri" w:eastAsia="Times New Roman" w:hAnsi="Calibri" w:cs="Calibri"/>
          <w:color w:val="000000"/>
          <w:lang w:eastAsia="cs-CZ"/>
        </w:rPr>
        <w:t>u</w:t>
      </w:r>
      <w:r w:rsidR="00AD2F50" w:rsidRPr="00EF536B">
        <w:rPr>
          <w:rFonts w:ascii="Calibri" w:eastAsia="Times New Roman" w:hAnsi="Calibri" w:cs="Calibri"/>
          <w:color w:val="000000"/>
          <w:lang w:eastAsia="cs-CZ"/>
        </w:rPr>
        <w:t xml:space="preserve">. </w:t>
      </w:r>
      <w:r w:rsidR="00AD2F50">
        <w:rPr>
          <w:rFonts w:ascii="Calibri" w:eastAsia="Times New Roman" w:hAnsi="Calibri" w:cs="Calibri"/>
          <w:color w:val="000000"/>
          <w:lang w:eastAsia="cs-CZ"/>
        </w:rPr>
        <w:t xml:space="preserve">Např. Štyrský a Heisler </w:t>
      </w:r>
      <w:r w:rsidR="00AD2F50" w:rsidRPr="00A40DF8">
        <w:rPr>
          <w:rFonts w:eastAsia="Calibri" w:cstheme="minorHAnsi"/>
        </w:rPr>
        <w:t xml:space="preserve">byli </w:t>
      </w:r>
      <w:r w:rsidR="00AD2F50">
        <w:rPr>
          <w:rFonts w:eastAsia="Calibri" w:cstheme="minorHAnsi"/>
        </w:rPr>
        <w:t xml:space="preserve">oba </w:t>
      </w:r>
      <w:r w:rsidR="00AD2F50" w:rsidRPr="00A40DF8">
        <w:rPr>
          <w:rFonts w:eastAsia="Calibri" w:cstheme="minorHAnsi"/>
        </w:rPr>
        <w:t xml:space="preserve">Jindřichové, oba si byli blízcí s Toyen, jíž Štyrský říkal Manko, oba experimentovali s možnostmi poezie i vizuality, oba zemřeli „na srdce“. Štyrský podlehl vleklé chorobě, jíž patrně trpěla i jeho milovaná, předčasně zesnulá sestra. Heisler zemřel náhle v důsledku srdečního selhání v roce 1953 v Paříži. </w:t>
      </w:r>
      <w:r w:rsidR="006511DC">
        <w:rPr>
          <w:rFonts w:eastAsia="Calibri" w:cstheme="minorHAnsi"/>
        </w:rPr>
        <w:t>Bylo mu pouhých osmatřicet let.</w:t>
      </w:r>
    </w:p>
    <w:p w14:paraId="2F4E7EA3" w14:textId="2F715844" w:rsidR="006862D5" w:rsidRPr="006862D5" w:rsidRDefault="006862D5" w:rsidP="006862D5">
      <w:pPr>
        <w:rPr>
          <w:rFonts w:ascii="Calibri" w:eastAsia="Arial" w:hAnsi="Calibri" w:cs="Calibri"/>
        </w:rPr>
      </w:pPr>
      <w:r w:rsidRPr="006862D5">
        <w:rPr>
          <w:rFonts w:ascii="Calibri" w:hAnsi="Calibri" w:cs="Calibri"/>
        </w:rPr>
        <w:t>„Je zde vážně nemocný Jindřich Štyrský, jehož stav se rapidně zhoršuje, neboť se nemůže v Protektorátu dostat k potřebným lékům. Dále je tu Jindřich Heisler, který se odmítl přihlásit k povinné registraci Židů, tím pádem se ocitl v ilegalitě a většinu času se ukrývá u Toyen v žižkov</w:t>
      </w:r>
      <w:r w:rsidR="00674CD3">
        <w:rPr>
          <w:rFonts w:ascii="Calibri" w:hAnsi="Calibri" w:cs="Calibri"/>
        </w:rPr>
        <w:t xml:space="preserve">ské garsonce v Krásově ulici... </w:t>
      </w:r>
      <w:r w:rsidRPr="006862D5">
        <w:rPr>
          <w:rFonts w:ascii="Calibri" w:hAnsi="Calibri" w:cs="Calibri"/>
        </w:rPr>
        <w:t xml:space="preserve">A pak Toyen, která se o oba dva starala a, zdá se, neměla tehdy ani později už bližší osoby, než právě je,“ popisuje autorka a režisérka </w:t>
      </w:r>
      <w:r w:rsidR="00BB135C">
        <w:rPr>
          <w:rFonts w:ascii="Calibri" w:hAnsi="Calibri" w:cs="Calibri"/>
        </w:rPr>
        <w:t xml:space="preserve">Martina Kinská </w:t>
      </w:r>
      <w:r w:rsidRPr="006862D5">
        <w:rPr>
          <w:rFonts w:ascii="Calibri" w:hAnsi="Calibri" w:cs="Calibri"/>
        </w:rPr>
        <w:t xml:space="preserve">výchozí situaci hry. </w:t>
      </w:r>
    </w:p>
    <w:p w14:paraId="77C5F468" w14:textId="77777777" w:rsidR="00DE2781" w:rsidRDefault="00DE2781" w:rsidP="00DE2781">
      <w:pPr>
        <w:rPr>
          <w:rFonts w:eastAsia="Calibri" w:cstheme="minorHAnsi"/>
        </w:rPr>
      </w:pPr>
    </w:p>
    <w:p w14:paraId="0D059284" w14:textId="4A595C55" w:rsidR="00A40DF8" w:rsidRPr="00674CD3" w:rsidRDefault="00A40DF8" w:rsidP="00A40DF8">
      <w:pPr>
        <w:rPr>
          <w:rFonts w:eastAsia="Calibri" w:cstheme="minorHAnsi"/>
        </w:rPr>
      </w:pPr>
      <w:r w:rsidRPr="00674CD3">
        <w:rPr>
          <w:rFonts w:eastAsia="Calibri" w:cstheme="minorHAnsi"/>
        </w:rPr>
        <w:t xml:space="preserve">Zatímco Jindřich Heisler vzhledem k omezení v tvorbě, ke kterému byl nacisty donucen, zůstal jako umělec téměř neznámý, ne tak Toyen a Štyrský. Ti </w:t>
      </w:r>
      <w:r w:rsidR="00674CD3">
        <w:rPr>
          <w:rFonts w:eastAsia="Calibri" w:cstheme="minorHAnsi"/>
        </w:rPr>
        <w:t>jsou dnes</w:t>
      </w:r>
      <w:r w:rsidRPr="00674CD3">
        <w:rPr>
          <w:rFonts w:eastAsia="Calibri" w:cstheme="minorHAnsi"/>
        </w:rPr>
        <w:t xml:space="preserve"> jedněmi z nejvýznamnějších představitelů evropského surrealismu. Před válkou i po ní, Toyen dostávala za své obrazy minimální částky, dnes jde o nejlépe prodávanou malířku nejen na českém aukčním trhu. </w:t>
      </w:r>
      <w:r w:rsidR="00674CD3" w:rsidRPr="00674CD3">
        <w:rPr>
          <w:rFonts w:eastAsia="Calibri" w:cstheme="minorHAnsi"/>
        </w:rPr>
        <w:t>Pro zajímavost: n</w:t>
      </w:r>
      <w:r w:rsidRPr="00674CD3">
        <w:rPr>
          <w:rFonts w:eastAsia="Calibri" w:cstheme="minorHAnsi"/>
        </w:rPr>
        <w:t xml:space="preserve">ejdražším dílem Toyen v domácí aukci je zatím kubistický obraz </w:t>
      </w:r>
      <w:r w:rsidRPr="00674CD3">
        <w:rPr>
          <w:rFonts w:eastAsia="Calibri" w:cstheme="minorHAnsi"/>
          <w:i/>
        </w:rPr>
        <w:t>Cirkus</w:t>
      </w:r>
      <w:r w:rsidRPr="00674CD3">
        <w:rPr>
          <w:rFonts w:eastAsia="Calibri" w:cstheme="minorHAnsi"/>
        </w:rPr>
        <w:t xml:space="preserve"> z roku 1925, jenž byl na jaře 2021 vydražen za 79,56 milionu korun (včetně aukční přirážky). Surrealistický obraz Jindřicha Štyrského </w:t>
      </w:r>
      <w:r w:rsidRPr="00674CD3">
        <w:rPr>
          <w:rFonts w:eastAsia="Calibri" w:cstheme="minorHAnsi"/>
          <w:i/>
        </w:rPr>
        <w:t>Trauma zrození</w:t>
      </w:r>
      <w:r w:rsidRPr="00674CD3">
        <w:rPr>
          <w:rFonts w:eastAsia="Calibri" w:cstheme="minorHAnsi"/>
        </w:rPr>
        <w:t xml:space="preserve"> se před nedávnem prodal ve Francii v p</w:t>
      </w:r>
      <w:r w:rsidR="00674CD3" w:rsidRPr="00674CD3">
        <w:rPr>
          <w:rFonts w:eastAsia="Calibri" w:cstheme="minorHAnsi"/>
        </w:rPr>
        <w:t>řepočtu za 92,3 miliony korun.</w:t>
      </w:r>
    </w:p>
    <w:p w14:paraId="6BE1E5B5" w14:textId="77777777" w:rsidR="00DE2781" w:rsidRDefault="00DE2781" w:rsidP="00DE2781">
      <w:pPr>
        <w:rPr>
          <w:rFonts w:eastAsia="Calibri" w:cstheme="minorHAnsi"/>
          <w:b/>
          <w:bCs/>
          <w:color w:val="FF0000"/>
        </w:rPr>
      </w:pPr>
    </w:p>
    <w:p w14:paraId="2F6C058F" w14:textId="77777777" w:rsidR="00EF536B" w:rsidRPr="00EF536B" w:rsidRDefault="00EF536B" w:rsidP="00EF536B">
      <w:pPr>
        <w:spacing w:before="100" w:beforeAutospacing="1" w:after="100" w:afterAutospacing="1"/>
        <w:rPr>
          <w:rFonts w:eastAsia="Times New Roman" w:cstheme="minorHAnsi"/>
          <w:b/>
          <w:color w:val="000000"/>
          <w:lang w:eastAsia="cs-CZ"/>
        </w:rPr>
      </w:pPr>
      <w:r w:rsidRPr="00EF536B">
        <w:rPr>
          <w:rFonts w:eastAsia="Times New Roman" w:cstheme="minorHAnsi"/>
          <w:b/>
          <w:color w:val="000000"/>
          <w:lang w:eastAsia="cs-CZ"/>
        </w:rPr>
        <w:t>Jindřich Štyrský</w:t>
      </w:r>
    </w:p>
    <w:p w14:paraId="5E1DFE43"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(1899 Dolní Čermná u Kynšperka, dnes Letohrad – 1942 Praha) byl významným představitelem české avantgardy a všestranně talentovaným umělcem. Maloval obrazy, fotografoval, vytvářel koláže, navrhoval obálky knih a byl též vyhledávaným ilustrátorem. Psal poezii, jeho literární činnost úzce souvisí s výtvarnou prací, své knihy ilustroval, byl scénografem, vybudoval obsáhlou knihovnu erotické literatury a též založil časopis Erotická revue.</w:t>
      </w:r>
    </w:p>
    <w:p w14:paraId="3FB03CD6"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Štyrský prožil komplikované dětství. Když mu bylo šest, zemřela jeho nevlastní sestra Marie, se kterou měl silný vztah. Tato ztráta výrazně ovlivnila jeho život a pozdější výtvarnou tvorbu. Po maturitě na královéhradeckém gymnáziu roku 1918 nastoupil na místo učitele v rodné vesnici. Učitelování ho však nenaplňovalo. S malým dědictvím po matce odjel ihned do Prahy a přihlásil se na Akademii výtvarných umění. Studovat však vydržel jen krátce.</w:t>
      </w:r>
    </w:p>
    <w:p w14:paraId="671AB82E"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V roce 1922 podnikl dlouhou cestu k Jaderskému moři. Při prázdninovém pobytu na ostrově Korčula došlo k jeho osudovému setkání s Marií Čermínovou alias Toyen. Setkání, které znamenalo dlouholetou uměleckou spolupráci a nerozlučné přátelství trvající až do smrti Štyrského.</w:t>
      </w:r>
    </w:p>
    <w:p w14:paraId="07189FC5"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Společně s Toyen se stali členy Devětsilu. V letech 1925–1928 žili v Paříži, v centru evropské umělecké tvorby. Tam také založili svůj vlastní směr, české odvětví surrealismu –</w:t>
      </w:r>
    </w:p>
    <w:p w14:paraId="56B600FD"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lastRenderedPageBreak/>
        <w:t>artificielismus. Tento jejich vlastní směr lze považovat za nejdůležitější vklad české meziválečné avantgardy do evropského malířství.</w:t>
      </w:r>
    </w:p>
    <w:p w14:paraId="1F50BB22"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Po návratu do Prahy pracoval jako scénograf Osvobozeného divadla. V roce 1934 se spolu s Toyen, psychoanalytikem a spisovatelem Bohuslavem Broukem, básníkem Vítěslavem Nezvalem a teoretikem skupiny Karlem Teigem spolupodílel na založení Skupiny surrealistů v ČSR.</w:t>
      </w:r>
    </w:p>
    <w:p w14:paraId="7727DD4B"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V roce 1935, na pozvání pařížských surrealistů, odjeli s Toyen znovu do Paříže. Tam ale Štyrský vážně onemocněl, pravděpodobně na stejnou srdeční chorobu jako jeho sestra. Z této nemoci se během svého pobytu zotavil jen dočasně.</w:t>
      </w:r>
    </w:p>
    <w:p w14:paraId="4F616D32"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Začínal jako kubistický malíř s lyrickým zaměřením, ale od pobytu v Paříži již jeho tvorba jednoznačně směřovala k surrealismu. Hlavním zdrojem jeho inspirace se staly sny a jejich prožitek. Štyrský byl také jedním z prvních evropských umělců, kteří se zabývali barevnou koláží. Fotografii se pak začal Štyrský věnovat už ve svých jednadvaceti letech a jako první surrealistický fotograf zachytil v roce 1932 legendární zříceninu zámku La Coste. Z těchto fotografií je nejvíce oceňován detail popraskané zdi porostlé břečťanem – údajně je to nejsugestivnější fotografie pořízená na La Coste.</w:t>
      </w:r>
    </w:p>
    <w:p w14:paraId="67A7072E"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Za všechny jeho obrazy zmiňme olejomalbu z roku 1936 Trauma zrození; má černé pozadí a zachycuje bílé pytle s krvavými otisky, rukavici, minerály, kosti a lidské embryo. Plátno měří jeden metr na výšku a dva a půl metru na šířku a malíř ho měl až do své smrti pověšený nad svou postelí. Odkázal ho blízké přítelkyni Toyen. Štyrský obraz namaloval krátce poté, co prodělal závažné onemocnění, při kterém málem zemřel. Obraz je považován za jeho největší a nejambicióznější dílo, které shrnuje malířovu osobnost a uměleckou vizi.</w:t>
      </w:r>
    </w:p>
    <w:p w14:paraId="0DCB5EC2"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Nemocné srdce se mu nakonec stalo osudným. Zemřel 21. března 1942 v Praze.</w:t>
      </w:r>
    </w:p>
    <w:p w14:paraId="4DFEF34B"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Štyrský byl mnohostranný umělec, své obrazy maloval mnohdy s Toyen dohromady, některé po jeho smrti na jeho přání Toyen domalovala. Tvořili společně i s Jindřichem Heislerem. Nejznámější jsou Heislerovy básně k fotografiím Jindřicha Štyrského.</w:t>
      </w:r>
    </w:p>
    <w:p w14:paraId="48C874A3" w14:textId="77777777" w:rsidR="00EF536B" w:rsidRPr="00EF536B" w:rsidRDefault="00EF536B" w:rsidP="00EF536B">
      <w:pPr>
        <w:spacing w:before="100" w:beforeAutospacing="1" w:after="100" w:afterAutospacing="1"/>
        <w:rPr>
          <w:rFonts w:eastAsia="Times New Roman" w:cstheme="minorHAnsi"/>
          <w:color w:val="000000"/>
          <w:lang w:eastAsia="cs-CZ"/>
        </w:rPr>
      </w:pPr>
      <w:r w:rsidRPr="00EF536B">
        <w:rPr>
          <w:rFonts w:eastAsia="Times New Roman" w:cstheme="minorHAnsi"/>
          <w:color w:val="000000"/>
          <w:lang w:eastAsia="cs-CZ"/>
        </w:rPr>
        <w:t>Obrazy Jindřicha Štyrského a Toyen se dnes prodávají za desítky milionů korun. Oba se po své smrti stali nejsilnějšími představiteli evropského surrealismu.</w:t>
      </w:r>
    </w:p>
    <w:p w14:paraId="2BD1D8BF" w14:textId="1C4E9BA5" w:rsidR="004C2013" w:rsidRPr="004C2013" w:rsidRDefault="00EF536B" w:rsidP="004C2013">
      <w:pPr>
        <w:pStyle w:val="Bezmezer"/>
        <w:rPr>
          <w:b/>
          <w:lang w:eastAsia="cs-CZ"/>
        </w:rPr>
      </w:pPr>
      <w:r w:rsidRPr="00EF536B">
        <w:rPr>
          <w:lang w:eastAsia="cs-CZ"/>
        </w:rPr>
        <w:t>(Štyrského tvorba je tak rozsáhlá, že v programu můžeme uvést jenom její malou část.)</w:t>
      </w:r>
      <w:r w:rsidR="004C2013">
        <w:rPr>
          <w:lang w:eastAsia="cs-CZ"/>
        </w:rPr>
        <w:t xml:space="preserve"> </w:t>
      </w:r>
      <w:r w:rsidRPr="00EF536B">
        <w:rPr>
          <w:lang w:eastAsia="cs-CZ"/>
        </w:rPr>
        <w:t xml:space="preserve"> </w:t>
      </w:r>
      <w:r w:rsidRPr="004C2013">
        <w:rPr>
          <w:b/>
          <w:lang w:eastAsia="cs-CZ"/>
        </w:rPr>
        <w:t>výběr z tvorby: fotografické cykly z Prahy a Paříže: Žabí muž (1934), Muž s klapkami na očích (1934), Pařížské odpoledne (1935), Na jehlách těchto dní (výběr z těchto fotografií vyšel posmrtně s básněmi J. Heislera v roce 1941, za války vyšlo v samizdatu, v roce 1945 oficiální tištěná verze)</w:t>
      </w:r>
    </w:p>
    <w:p w14:paraId="31D12B3D" w14:textId="2C74EA55" w:rsidR="00EF536B" w:rsidRPr="004C2013" w:rsidRDefault="00EF536B" w:rsidP="004C2013">
      <w:pPr>
        <w:pStyle w:val="Bezmezer"/>
        <w:rPr>
          <w:b/>
          <w:lang w:eastAsia="cs-CZ"/>
        </w:rPr>
      </w:pPr>
      <w:r w:rsidRPr="004C2013">
        <w:rPr>
          <w:b/>
          <w:lang w:eastAsia="cs-CZ"/>
        </w:rPr>
        <w:t>z výtvarné činnosti: Loutkář (1921), Tři blázni (1921), Černý pierot (1923), Cirkus Simonette (1923), Kominík a sněhulák (1925), Náměsíčná (1925), Utonulá (1927), cyklus Apokalypsa (1929), cyklus Kořeny (1934), Venkovský hřbitov (1925), Z mého deníku (1933), Trauma zrození (1936).</w:t>
      </w:r>
    </w:p>
    <w:p w14:paraId="40748F10" w14:textId="77777777" w:rsidR="00EF536B" w:rsidRPr="004C2013" w:rsidRDefault="00EF536B" w:rsidP="004C2013">
      <w:pPr>
        <w:pStyle w:val="Bezmezer"/>
        <w:rPr>
          <w:rFonts w:eastAsia="Times New Roman" w:cstheme="minorHAnsi"/>
          <w:b/>
          <w:color w:val="000000"/>
          <w:lang w:eastAsia="cs-CZ"/>
        </w:rPr>
      </w:pPr>
      <w:r w:rsidRPr="004C2013">
        <w:rPr>
          <w:rFonts w:eastAsia="Times New Roman" w:cstheme="minorHAnsi"/>
          <w:b/>
          <w:color w:val="000000"/>
          <w:lang w:eastAsia="cs-CZ"/>
        </w:rPr>
        <w:t xml:space="preserve">literární činnost souvisí s jeho výtvarnou prací, své knihy ilustroval: Sny (kombinace slovesných a výtvarných záznamů a interpretací snů z 1925-40), Průvodce Paříží a okolím (1927, spolu s Toyen a V. Nečasem), Emilie přichází ke mně ve snu (1933, erotické </w:t>
      </w:r>
      <w:r w:rsidRPr="004C2013">
        <w:rPr>
          <w:rFonts w:eastAsia="Times New Roman" w:cstheme="minorHAnsi"/>
          <w:b/>
          <w:color w:val="000000"/>
          <w:lang w:eastAsia="cs-CZ"/>
        </w:rPr>
        <w:lastRenderedPageBreak/>
        <w:t>fotokoláže s doprovodnými texty a doslovem Bohuslava Brouka). Život J. A. Rimbauda (1930) a Život markýze de Sade (vyšlo posmrtně 1995).</w:t>
      </w:r>
    </w:p>
    <w:p w14:paraId="52A132BA" w14:textId="77777777" w:rsidR="00EF536B" w:rsidRPr="00EF536B" w:rsidRDefault="00EF536B" w:rsidP="00EF536B">
      <w:pPr>
        <w:spacing w:before="100" w:beforeAutospacing="1" w:after="100" w:afterAutospacing="1"/>
        <w:rPr>
          <w:rFonts w:ascii="Calibri" w:eastAsia="Times New Roman" w:hAnsi="Calibri" w:cs="Calibri"/>
          <w:b/>
          <w:color w:val="000000"/>
          <w:lang w:eastAsia="cs-CZ"/>
        </w:rPr>
      </w:pPr>
      <w:r w:rsidRPr="00EF536B">
        <w:rPr>
          <w:rFonts w:ascii="Calibri" w:eastAsia="Times New Roman" w:hAnsi="Calibri" w:cs="Calibri"/>
          <w:b/>
          <w:color w:val="000000"/>
          <w:lang w:eastAsia="cs-CZ"/>
        </w:rPr>
        <w:t>Toyen</w:t>
      </w:r>
    </w:p>
    <w:p w14:paraId="0D23E237"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Vlastním jménem Marie Čermínová (1902 Praha – 1980 Paříž) byla česko-francouzská malířka, jedna z představitelek evropského surrealismu. Je významnou osobností české kultury, ačkoliv většinu života prožila v Paříži. Patří mezi nejvýznamnější a nejsvobodnější tvůrčí osobnosti umělecké avantgardy první poloviny 20. století.</w:t>
      </w:r>
    </w:p>
    <w:p w14:paraId="34AA06E3"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Narodila se na Smíchově, ve Vltavské ulici čp. 667/11 a křtěná byla v Kostele sv. Václava. V bytě na Žižkově, kde se odehrává děj hry, bydlela během nacistické okupace v letech 1940–</w:t>
      </w:r>
    </w:p>
    <w:p w14:paraId="79D70110"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1945. O dětství a dospívání Toyen je toho známo málo. Třebaže žila se svou starší sestrou na Smíchově, prohlašovala," že žádnou rodinu nikdy neměla a nemá“. Její otec byl poštovním pomocníkem. V šestnácti letech Toyen odešla z domova a živila se jako dělnice výrobou mýdla. V letech 1919–1922 studovala na Uměleckoprůmyslové škole dekorativní malbu.</w:t>
      </w:r>
    </w:p>
    <w:p w14:paraId="4850B168"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Velmi významné se pro ni stalo celoživotní přátelství s malířem, básníkem a fotografem Jindřichem Štyrským. Seznámili se náhodně na ostrově Korčula v létě roku 1922 a jako umělecká dvojice úzce spolupracovali. Společně se připojili k avantgardnímu sdružení mladé české generace Devětsil. Roku 1925 odjeli společně do Paříže, kde následujícího roku vyhlásili vlastní směr – artificielismus. Ten představoval originální alternativu k surrealismu a abstrakci. Artificielismus prohlásili autoři za ztotožnění malíře a básníka.</w:t>
      </w:r>
    </w:p>
    <w:p w14:paraId="5AB2C084"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V roce 1922 se Toyen vzdala svého dívčího jména. Od té doby jí (s výjimkou několika blízkých přátel, kteří ji oslovovali familiérním „Manko“) nikdo neřekl jinak než Toyen. Kdo je autorem slavného pseudonymu je dodnes předmětem sporů. Podle svého tvrzení ho vymyslel Jaroslav Seifert, podle jiné legendy to byl Bohuslav Brouk či Adolf Hoffmeister. Když André Breton vykládal její pseudonym, označil ho za „ne společný/ani napůl, ani pro tři, ani pro dva. Toyen: nikoliv „mezi“ tou a tou věcí, ne „společný těm a těm věcem, ale paprskovitý“.</w:t>
      </w:r>
    </w:p>
    <w:p w14:paraId="16906AB6"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Toyen je též známa svým svobodným zobrazováním erotických motivů, zachycovala i tabuizované sexuální praktiky. Obrazy s pornografickou tématikou velice často podepisovala pouze písmenem T nebo XX.</w:t>
      </w:r>
    </w:p>
    <w:p w14:paraId="3D5A8B07"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V roce 1929 krátce provozovala s Jindřichem Štyrským módní ateliér a studio „Togo“, který se nacházel v obchodním domě U Nováků. Pomocí stříkací pistole a barev „DEKA“ vyráběli umělci kravaty, šátky, šály, dámské prádlo a další módní zboží s motivy svých děl. Z krátkého působení tohoto ateliéru pochází i známý dvojportrét Toyen a Štyrského v ochranných maskách.</w:t>
      </w:r>
    </w:p>
    <w:p w14:paraId="55946D40"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 xml:space="preserve">Důležité místo v tvorbě Toyen zaujímá knižní tvorba; celkem vytvořila na 500 knižních obálek. Toyen byla také členkou Spolku výtvarných umělců Mánes a surrealistické skupiny kolem André Bretona a Paula Éluarda, s nimiž se seznámila v Paříži. V roce 1934 se spolu se Štyrským stali zakládajícími členy Skupiny surrealistů v ČSR. Jaroslav Seifert o ní obdivně psal ve svých vzpomínkách: „Právě tak jako neměla v lásce své vlastní příjmení, neměla ráda ani svůj ženský rod. Hovořila jen v rodě mužském. Bylo nám to zprvu trochu nezvyklé a </w:t>
      </w:r>
      <w:r w:rsidRPr="00EF536B">
        <w:rPr>
          <w:rFonts w:ascii="Calibri" w:eastAsia="Times New Roman" w:hAnsi="Calibri" w:cs="Calibri"/>
          <w:color w:val="000000"/>
          <w:lang w:eastAsia="cs-CZ"/>
        </w:rPr>
        <w:lastRenderedPageBreak/>
        <w:t>groteskní, ale časem jsme si zvykli.“ Historie české avantgardy je především oborem působnosti mužů. Toyen byla jedinou plně respektovanou členkou ženského pohlaví předválečné české avantgardy.</w:t>
      </w:r>
    </w:p>
    <w:p w14:paraId="3A3004B2"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S příchodem druhé světové války byla surrealistická tvorba značně omezena. Většina umělců tvořila v ilegalitě bez možnosti vystavovat svá díla. Jindřich Štyrský v průběhu okupace zemřel na selhání srdce, někteří členové surrealistické skupiny se od surrealismu odvrátili, Toyen se stáhla do ústraní. Po vyhlášení platnosti Norimberských zákonů na území protektorátu se u ní v bytě v pražské Krásově ulici ukrýval Jindřich Heisler.</w:t>
      </w:r>
    </w:p>
    <w:p w14:paraId="5F30EF56"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Po válce na jaře roku 1947 spolu s Jindřichem Heislerem opustila Československo. Odstěhovala veškeré své dílo, i dílo Jindřicha Štyrského, které jí odkázal a odjela do Paříže již natrvalo. Navázala na své předválečné kontakty s André Bretonem a Benjaminem Péretem. V Paříži byla považována za nezaměnitelnou českou výtvarníci. Účastnila se řady kolektivních i samostatných výstav. Ze svých obrazů nikdy nezbohatla, ač je v současnosti považována za nejvýraznější představitelku evropského surrealismu. Zemřela 9. listopadu 1980 v Paříži. Československý tisk její úmrtí přešel mlčením.</w:t>
      </w:r>
    </w:p>
    <w:p w14:paraId="787DD772" w14:textId="04092594" w:rsidR="00EF536B" w:rsidRPr="00EF536B" w:rsidRDefault="00EF536B" w:rsidP="00EF536B">
      <w:pPr>
        <w:spacing w:before="100" w:beforeAutospacing="1" w:after="100" w:afterAutospacing="1"/>
        <w:rPr>
          <w:rFonts w:ascii="Calibri" w:eastAsia="Times New Roman" w:hAnsi="Calibri" w:cs="Calibri"/>
          <w:b/>
          <w:color w:val="000000"/>
          <w:lang w:eastAsia="cs-CZ"/>
        </w:rPr>
      </w:pPr>
      <w:r w:rsidRPr="00EF536B">
        <w:rPr>
          <w:rFonts w:ascii="Calibri" w:eastAsia="Times New Roman" w:hAnsi="Calibri" w:cs="Calibri"/>
          <w:color w:val="000000"/>
          <w:lang w:eastAsia="cs-CZ"/>
        </w:rPr>
        <w:t xml:space="preserve">(Není v možnostech tohoto programu uvádět celé autorčino dílo; uvádíme pouze jeho malou část.) </w:t>
      </w:r>
      <w:r w:rsidRPr="00EF536B">
        <w:rPr>
          <w:rFonts w:ascii="Calibri" w:eastAsia="Times New Roman" w:hAnsi="Calibri" w:cs="Calibri"/>
          <w:b/>
          <w:color w:val="000000"/>
          <w:lang w:eastAsia="cs-CZ"/>
        </w:rPr>
        <w:t>výběr z tvorby: Serenáda (1925), Potápěč (1926), Geometrická kompozice (1926),</w:t>
      </w:r>
      <w:r w:rsidR="004C2013" w:rsidRPr="004C2013">
        <w:rPr>
          <w:rFonts w:ascii="Calibri" w:eastAsia="Times New Roman" w:hAnsi="Calibri" w:cs="Calibri"/>
          <w:b/>
          <w:color w:val="000000"/>
          <w:lang w:eastAsia="cs-CZ"/>
        </w:rPr>
        <w:t xml:space="preserve"> </w:t>
      </w:r>
      <w:r w:rsidRPr="00EF536B">
        <w:rPr>
          <w:rFonts w:ascii="Calibri" w:eastAsia="Times New Roman" w:hAnsi="Calibri" w:cs="Calibri"/>
          <w:b/>
          <w:color w:val="000000"/>
          <w:lang w:eastAsia="cs-CZ"/>
        </w:rPr>
        <w:t>Šero v pralese (1929), Zbytek noci (1934), Ztroskotání ve snu (1934), Sen (1937), Spící (1937), cyklus Střelnice (1940), Smutný den (1942), Na zámku La Coste (1943), Po představení (1943), cyklus Schovej se, válko! (1944, Toyen ilustruje cyklus básní J. Heislera), Le devenir de la liberté (1946?), cyklus Sedm mečů (1957), La chasse au Renard (1964), Přelud (1967)</w:t>
      </w:r>
      <w:r w:rsidR="004C2013">
        <w:rPr>
          <w:rFonts w:ascii="Calibri" w:eastAsia="Times New Roman" w:hAnsi="Calibri" w:cs="Calibri"/>
          <w:b/>
          <w:color w:val="000000"/>
          <w:lang w:eastAsia="cs-CZ"/>
        </w:rPr>
        <w:t>.</w:t>
      </w:r>
    </w:p>
    <w:p w14:paraId="0EBF39E9" w14:textId="77777777" w:rsidR="00EF536B" w:rsidRPr="00EF536B" w:rsidRDefault="00EF536B" w:rsidP="00EF536B">
      <w:pPr>
        <w:spacing w:before="100" w:beforeAutospacing="1" w:after="100" w:afterAutospacing="1"/>
        <w:rPr>
          <w:rFonts w:ascii="Calibri" w:eastAsia="Times New Roman" w:hAnsi="Calibri" w:cs="Calibri"/>
          <w:b/>
          <w:color w:val="000000"/>
          <w:lang w:eastAsia="cs-CZ"/>
        </w:rPr>
      </w:pPr>
      <w:r w:rsidRPr="00EF536B">
        <w:rPr>
          <w:rFonts w:ascii="Calibri" w:eastAsia="Times New Roman" w:hAnsi="Calibri" w:cs="Calibri"/>
          <w:b/>
          <w:color w:val="000000"/>
          <w:lang w:eastAsia="cs-CZ"/>
        </w:rPr>
        <w:t>Jindřich Heisler</w:t>
      </w:r>
    </w:p>
    <w:p w14:paraId="5396316E" w14:textId="77777777" w:rsidR="007F7716"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(1914 Chrast u Chrudimi – 1953 Paříž) byl český surrealistický spisovatel, básník, fotograf, malíř, výtvarník, tvůrce efemérních objektů a nerealizovaných filmů a překladatel. Jeho literární dílo je spojeno s výtvarnou složkou díla Jindřicha Štyrského a Toyen.</w:t>
      </w:r>
      <w:r w:rsidR="007F7716">
        <w:rPr>
          <w:rFonts w:ascii="Calibri" w:eastAsia="Times New Roman" w:hAnsi="Calibri" w:cs="Calibri"/>
          <w:color w:val="000000"/>
          <w:lang w:eastAsia="cs-CZ"/>
        </w:rPr>
        <w:t xml:space="preserve"> </w:t>
      </w:r>
    </w:p>
    <w:p w14:paraId="56D6893E" w14:textId="43F31A2F"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Narodil se v zámožné podnikatelské rodině, která vlastnila prosperující farmaceutickou továrnu. Jindřichův strýc zbohatl zejména na vojenských dodávkách během první světové války. Všichni očekávali, že Jindřich rodinný podnik jednou převezme. Proto také studoval na chemické průmyslovce v Praze. Chemie ho však nezajímala. Mnohem víc ho od mládí přitahovala poezie a výtvarné umění. Psal surrealistické verše, navštěvoval výstavy surrealistických malířů a také se s nimi ve druhé polovině 30. let osobně seznamoval. Spřátelil se tak s Toyen, Jindřichem Štyrským, mluvčím Surrealistické skupiny Karlem Teigem i mnoha dalšími umělci. Jeho první básnickou sbírku Jen poštolky chčí klidně na desatero, která vyšla v březnu 1939 soukromým nákladem, ilustrovala Toyen a koláž na obálce je od Jindřicha Štyrského.</w:t>
      </w:r>
    </w:p>
    <w:p w14:paraId="7F5BE1B7"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 xml:space="preserve">Aby unikl nebezpečí nacismu, chystal se Heisler odejít s Toyen koncem 30. let do Jižní Ameriky, z této cesty však nakonec sešlo. Jindřich pak měl povinnost se během okupace zaregistrovat na židovské obci. To ale odmítl a ukrýval se až do konce války. Stala se z něj tzv. „ponorka“. Kromě Toyen ho ukrývala také jeho matka (která nebyla židovského původu) a </w:t>
      </w:r>
      <w:r w:rsidRPr="00EF536B">
        <w:rPr>
          <w:rFonts w:ascii="Calibri" w:eastAsia="Times New Roman" w:hAnsi="Calibri" w:cs="Calibri"/>
          <w:color w:val="000000"/>
          <w:lang w:eastAsia="cs-CZ"/>
        </w:rPr>
        <w:lastRenderedPageBreak/>
        <w:t>sestra Anna, (kterou chránilo smíšené manželství), přítel Karel Teige a další. Falešné doklady mu pomáhal zajistit malíř František Tichý.</w:t>
      </w:r>
    </w:p>
    <w:p w14:paraId="02EF33A7"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Navzdory nepřízni osudu nejenže nepřestal psát, ale začal se věnovat také vlastní výtvarné tvorbě. Je až neuvěřitelné, že v této dramatické době skrývání, neustálé úzkosti a obav o život dokázal tvořit. V malé garsonce u Toyen vznikly cykly básní, experimentoval s fotografií a vytvářel tzv. fotografiky. Jeho cyklus Ze stejného těsta (1944), kde leptáním a tavením emulze přenesl na negativ fantaskní záznamy svých válečných úzkostí, je silnou výtvarnou sebereflexí štvaného člověka, jaká u nás nemá obdoby.</w:t>
      </w:r>
    </w:p>
    <w:p w14:paraId="2D9D3F0C"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Společně s Toyen pak svá díla vystavoval v osvobozeném Československu. V roce 1947 odešel natrvalo do exilu do Francie. Začátky v exilu však pro ně nebyly nijak lehké, bydleli v laciném penzionu na předměstí Paříže a doslova trpěli hladem a zimou. Přesto se hned po příjezdu Heisler zapojil do práce surrealistické skupiny André Bretona. Vydával surrealistickou revui, pořádal výstavy z děl svých přátel, sám se pustil do výtvarné práce a psal i filmové scénáře. Pro Bretonovu skupinu byl doslova nepostradatelný.</w:t>
      </w:r>
    </w:p>
    <w:p w14:paraId="04887DBE"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Tato jeho až horečná aktivita skončila, když počátkem roku 1953 cestou za Bretonem náhle v metru zkolaboval. Jindřich Heisler 4. ledna zemřel na selhání srdce. „A cvrček usnul“ napsal Breton v jeho nekrologu, citoval tak z Heislerovy oblíbené knihy Kašpar noci.</w:t>
      </w:r>
    </w:p>
    <w:p w14:paraId="034C85FE" w14:textId="77777777"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EF536B">
        <w:rPr>
          <w:rFonts w:ascii="Calibri" w:eastAsia="Times New Roman" w:hAnsi="Calibri" w:cs="Calibri"/>
          <w:color w:val="000000"/>
          <w:lang w:eastAsia="cs-CZ"/>
        </w:rPr>
        <w:t>Jindřich Heisler na české výtvarné scéně působil krátký čas a pod značným tlakem. Tato omezení ho „donutila“ vytvořit díla – texty, obrazy a fotografie patřící k tomu nejlepšímu, co lze v českém surrealismu nalézt. Většina Heislerových výtvarných objektů dnes bohužel existuje pouze ve fotodokumentaci. Fotografie naštěstí přetrvaly. O jeho díle a jeho životě víme málo.</w:t>
      </w:r>
    </w:p>
    <w:p w14:paraId="29BD1BF2" w14:textId="77777777" w:rsidR="00EF536B" w:rsidRPr="00EF536B" w:rsidRDefault="00EF536B" w:rsidP="00EF536B">
      <w:pPr>
        <w:spacing w:before="100" w:beforeAutospacing="1" w:after="100" w:afterAutospacing="1"/>
        <w:rPr>
          <w:rFonts w:ascii="Calibri" w:eastAsia="Times New Roman" w:hAnsi="Calibri" w:cs="Calibri"/>
          <w:b/>
          <w:color w:val="000000"/>
          <w:lang w:eastAsia="cs-CZ"/>
        </w:rPr>
      </w:pPr>
      <w:r w:rsidRPr="00EF536B">
        <w:rPr>
          <w:rFonts w:ascii="Calibri" w:eastAsia="Times New Roman" w:hAnsi="Calibri" w:cs="Calibri"/>
          <w:b/>
          <w:color w:val="000000"/>
          <w:lang w:eastAsia="cs-CZ"/>
        </w:rPr>
        <w:t>výběr z tvorby: Jen poštolky chčí klidně na desatero (1939, sbírka poezie, ilustrace Toyen, ilegálně vydáno v 15 českých a 40 německých kopiích), Přízraky pouště (1939, spolu s Toyen, též francouzsky Les spectres du désert), Z kasemat spánku (1941, s Toyen, vydáno v omezeném počtu výtisků. Album 7 fotografií, na kterých se text básní prolíná se snovými scénami poskládanými z nejrůznějších předmětů denní potřeby.), Na jehlách těchto dní (1941, básně k fotografiím Jindřicha Štyrského z roku 1935, soukromý ilegální tisk), Střelnice (1946, báseň k 12 kresbám Toyen), Schovej se, válko! (1944, báseň k 12 kresbám Toyen), Ze stejného těsta (1944, fototechnika využívající čočky při zvětšování obrazu), Mezinárodní surrealismus (1947, sborník k výstavě; Heisler překládal některé texty André Bretona a podílel se na redakci sborníku), Toyen (1953 Paříž, monografie, spolu s André Bretonem a Benjaminem Péretem).</w:t>
      </w:r>
    </w:p>
    <w:p w14:paraId="47C32ADC" w14:textId="77777777" w:rsidR="00BB135C" w:rsidRDefault="00BB135C" w:rsidP="00EF536B">
      <w:pPr>
        <w:spacing w:before="100" w:beforeAutospacing="1" w:after="100" w:afterAutospacing="1"/>
        <w:rPr>
          <w:rFonts w:ascii="Calibri" w:eastAsia="Times New Roman" w:hAnsi="Calibri" w:cs="Calibri"/>
          <w:b/>
          <w:color w:val="000000"/>
          <w:lang w:eastAsia="cs-CZ"/>
        </w:rPr>
      </w:pPr>
    </w:p>
    <w:p w14:paraId="0A752651" w14:textId="02DC482D" w:rsidR="00561876" w:rsidRPr="007F7716" w:rsidRDefault="009305A9" w:rsidP="00EF536B">
      <w:pPr>
        <w:spacing w:before="100" w:beforeAutospacing="1" w:after="100" w:afterAutospacing="1"/>
        <w:rPr>
          <w:rFonts w:ascii="Calibri" w:eastAsia="Times New Roman" w:hAnsi="Calibri" w:cs="Calibri"/>
          <w:b/>
          <w:color w:val="000000"/>
          <w:lang w:eastAsia="cs-CZ"/>
        </w:rPr>
      </w:pPr>
      <w:r>
        <w:rPr>
          <w:rFonts w:ascii="Calibri" w:eastAsia="Times New Roman" w:hAnsi="Calibri" w:cs="Calibri"/>
          <w:b/>
          <w:color w:val="000000"/>
          <w:lang w:eastAsia="cs-CZ"/>
        </w:rPr>
        <w:t>o</w:t>
      </w:r>
      <w:r w:rsidR="007F7716" w:rsidRPr="007F7716">
        <w:rPr>
          <w:rFonts w:ascii="Calibri" w:eastAsia="Times New Roman" w:hAnsi="Calibri" w:cs="Calibri"/>
          <w:b/>
          <w:color w:val="000000"/>
          <w:lang w:eastAsia="cs-CZ"/>
        </w:rPr>
        <w:t> inscenaci:</w:t>
      </w:r>
    </w:p>
    <w:p w14:paraId="60BFDF82" w14:textId="11629813" w:rsidR="00D805F0" w:rsidRPr="00D805F0" w:rsidRDefault="00AC332D" w:rsidP="00D805F0">
      <w:pPr>
        <w:rPr>
          <w:rFonts w:eastAsia="Calibri" w:cstheme="minorHAnsi"/>
        </w:rPr>
      </w:pPr>
      <w:r w:rsidRPr="00D805F0">
        <w:rPr>
          <w:rFonts w:eastAsia="Times New Roman" w:cstheme="minorHAnsi"/>
          <w:color w:val="000000"/>
          <w:lang w:eastAsia="cs-CZ"/>
        </w:rPr>
        <w:t xml:space="preserve">Inscenace si neklade za cíl být dokumentem. Na základě faktických událostí ze života uměleckých osobností rozvíjí ve fabulaci vlastní příběh. </w:t>
      </w:r>
      <w:r w:rsidR="00D805F0" w:rsidRPr="00D805F0">
        <w:rPr>
          <w:rFonts w:eastAsia="Times New Roman" w:cstheme="minorHAnsi"/>
          <w:color w:val="000000"/>
          <w:lang w:eastAsia="cs-CZ"/>
        </w:rPr>
        <w:t xml:space="preserve">Z inscenace se lze určitě dozvědět mnoho informací o těchto třech významných umělcích, ale </w:t>
      </w:r>
      <w:r w:rsidR="00AD2F50">
        <w:rPr>
          <w:rFonts w:eastAsia="Times New Roman" w:cstheme="minorHAnsi"/>
          <w:color w:val="000000"/>
          <w:lang w:eastAsia="cs-CZ"/>
        </w:rPr>
        <w:t>také</w:t>
      </w:r>
      <w:r w:rsidR="00D805F0" w:rsidRPr="00D805F0">
        <w:rPr>
          <w:rFonts w:eastAsia="Times New Roman" w:cstheme="minorHAnsi"/>
          <w:color w:val="000000"/>
          <w:lang w:eastAsia="cs-CZ"/>
        </w:rPr>
        <w:t xml:space="preserve"> se skrze zmiňovan</w:t>
      </w:r>
      <w:r w:rsidR="00035450">
        <w:rPr>
          <w:rFonts w:eastAsia="Times New Roman" w:cstheme="minorHAnsi"/>
          <w:color w:val="000000"/>
          <w:lang w:eastAsia="cs-CZ"/>
        </w:rPr>
        <w:t>é</w:t>
      </w:r>
      <w:r w:rsidR="00D805F0" w:rsidRPr="00D805F0">
        <w:rPr>
          <w:rFonts w:eastAsia="Times New Roman" w:cstheme="minorHAnsi"/>
          <w:color w:val="000000"/>
          <w:lang w:eastAsia="cs-CZ"/>
        </w:rPr>
        <w:t>, zamýšlí</w:t>
      </w:r>
      <w:r w:rsidR="00D805F0" w:rsidRPr="00D805F0">
        <w:rPr>
          <w:rFonts w:cstheme="minorHAnsi"/>
        </w:rPr>
        <w:t> nad postojem ke světu, o jeho prozkoumávání a uchopení.</w:t>
      </w:r>
    </w:p>
    <w:p w14:paraId="4B4BB430" w14:textId="59C999D0" w:rsidR="00561876" w:rsidRPr="00D805F0" w:rsidRDefault="00AC332D" w:rsidP="00EF536B">
      <w:pPr>
        <w:spacing w:before="100" w:beforeAutospacing="1" w:after="100" w:afterAutospacing="1"/>
        <w:rPr>
          <w:rFonts w:eastAsia="Times New Roman" w:cstheme="minorHAnsi"/>
          <w:color w:val="000000"/>
          <w:lang w:eastAsia="cs-CZ"/>
        </w:rPr>
      </w:pPr>
      <w:r w:rsidRPr="00D805F0">
        <w:rPr>
          <w:rFonts w:eastAsia="Times New Roman" w:cstheme="minorHAnsi"/>
          <w:color w:val="000000"/>
          <w:lang w:eastAsia="cs-CZ"/>
        </w:rPr>
        <w:lastRenderedPageBreak/>
        <w:t xml:space="preserve">Na jedné straně se </w:t>
      </w:r>
      <w:r w:rsidR="00D805F0" w:rsidRPr="00D805F0">
        <w:rPr>
          <w:rFonts w:eastAsia="Times New Roman" w:cstheme="minorHAnsi"/>
          <w:color w:val="000000"/>
          <w:lang w:eastAsia="cs-CZ"/>
        </w:rPr>
        <w:t xml:space="preserve">hra </w:t>
      </w:r>
      <w:r w:rsidRPr="00D805F0">
        <w:rPr>
          <w:rFonts w:eastAsia="Times New Roman" w:cstheme="minorHAnsi"/>
          <w:color w:val="000000"/>
          <w:lang w:eastAsia="cs-CZ"/>
        </w:rPr>
        <w:t>opírá o fakta, jež jsou o životech těchto tří osobností známa, na straně druhé si je dotváří po svém. Inscenace vznikala poměrně nezvyklým způsobem</w:t>
      </w:r>
      <w:r w:rsidR="00D805F0" w:rsidRPr="00D805F0">
        <w:rPr>
          <w:rFonts w:eastAsia="Times New Roman" w:cstheme="minorHAnsi"/>
          <w:color w:val="000000"/>
          <w:lang w:eastAsia="cs-CZ"/>
        </w:rPr>
        <w:t xml:space="preserve">, na počátku existovala první verze textu, kterou ale během zkoušení autorka s herci a dramaturgem posouvali, doplňovali a přetvářeli. Vznikaly tak další a další verze textu, přičemž výsledná podoba je několikátou její variantou. Tento způsob zkoušení vyžadovalo od herců velikou </w:t>
      </w:r>
      <w:r w:rsidR="00035450">
        <w:rPr>
          <w:rFonts w:eastAsia="Times New Roman" w:cstheme="minorHAnsi"/>
          <w:color w:val="000000"/>
          <w:lang w:eastAsia="cs-CZ"/>
        </w:rPr>
        <w:t xml:space="preserve">dávku trpělivosti, zároveň ale </w:t>
      </w:r>
      <w:r w:rsidR="00D805F0" w:rsidRPr="00D805F0">
        <w:rPr>
          <w:rFonts w:eastAsia="Times New Roman" w:cstheme="minorHAnsi"/>
          <w:color w:val="000000"/>
          <w:lang w:eastAsia="cs-CZ"/>
        </w:rPr>
        <w:t>poskytovala velkou míru umělecké svobody a možnost kolektivního vyjádření.</w:t>
      </w:r>
    </w:p>
    <w:p w14:paraId="16CD4663" w14:textId="000D67F9" w:rsidR="00BB135C" w:rsidRPr="00EF536B" w:rsidRDefault="00D805F0" w:rsidP="00BB135C">
      <w:pPr>
        <w:spacing w:before="100" w:beforeAutospacing="1" w:after="100" w:afterAutospacing="1"/>
        <w:rPr>
          <w:rFonts w:ascii="Calibri" w:eastAsia="Times New Roman" w:hAnsi="Calibri" w:cs="Calibri"/>
          <w:color w:val="000000"/>
          <w:lang w:eastAsia="cs-CZ"/>
        </w:rPr>
      </w:pPr>
      <w:r>
        <w:rPr>
          <w:rFonts w:ascii="Calibri" w:eastAsia="Times New Roman" w:hAnsi="Calibri" w:cs="Calibri"/>
          <w:color w:val="000000"/>
          <w:lang w:eastAsia="cs-CZ"/>
        </w:rPr>
        <w:t>Štyrský, Toyen a Heisler</w:t>
      </w:r>
      <w:r w:rsidR="00BB135C" w:rsidRPr="00EF536B">
        <w:rPr>
          <w:rFonts w:ascii="Calibri" w:eastAsia="Times New Roman" w:hAnsi="Calibri" w:cs="Calibri"/>
          <w:color w:val="000000"/>
          <w:lang w:eastAsia="cs-CZ"/>
        </w:rPr>
        <w:t xml:space="preserve"> posouvali ve své tvorbě hranici mezi skutečností a snem. Zkoumáním těchto hranic se zabývá i </w:t>
      </w:r>
      <w:r>
        <w:rPr>
          <w:rFonts w:ascii="Calibri" w:eastAsia="Times New Roman" w:hAnsi="Calibri" w:cs="Calibri"/>
          <w:color w:val="000000"/>
          <w:lang w:eastAsia="cs-CZ"/>
        </w:rPr>
        <w:t>inscenace</w:t>
      </w:r>
      <w:r w:rsidR="00BB135C" w:rsidRPr="00EF536B">
        <w:rPr>
          <w:rFonts w:ascii="Calibri" w:eastAsia="Times New Roman" w:hAnsi="Calibri" w:cs="Calibri"/>
          <w:color w:val="000000"/>
          <w:lang w:eastAsia="cs-CZ"/>
        </w:rPr>
        <w:t>. Stejně jako surrealisté uvažuje nad tím, kde končí skutečnost a začíná sen a naopak.</w:t>
      </w:r>
      <w:r w:rsidR="00035450">
        <w:rPr>
          <w:rFonts w:ascii="Calibri" w:eastAsia="Times New Roman" w:hAnsi="Calibri" w:cs="Calibri"/>
          <w:color w:val="000000"/>
          <w:lang w:eastAsia="cs-CZ"/>
        </w:rPr>
        <w:t xml:space="preserve"> </w:t>
      </w:r>
      <w:r w:rsidR="00BB135C" w:rsidRPr="00EF536B">
        <w:rPr>
          <w:rFonts w:ascii="Calibri" w:eastAsia="Times New Roman" w:hAnsi="Calibri" w:cs="Calibri"/>
          <w:color w:val="000000"/>
          <w:lang w:eastAsia="cs-CZ"/>
        </w:rPr>
        <w:t>Vznikla tak komorní hra o nepatřičnosti v prostoru, čase a možná i v těle. Hra, o třech výrazných osobnostech české předválečné avantgardy, třech nezaměnitelných osudech, které ale mají tolik společného, že to nemůže být náhoda...</w:t>
      </w:r>
    </w:p>
    <w:p w14:paraId="38FAF3F7" w14:textId="77777777" w:rsidR="00BB135C" w:rsidRPr="006862D5" w:rsidRDefault="00BB135C" w:rsidP="00BB135C">
      <w:pPr>
        <w:rPr>
          <w:rFonts w:ascii="Calibri" w:eastAsia="Arial" w:hAnsi="Calibri" w:cs="Calibri"/>
        </w:rPr>
      </w:pPr>
      <w:r w:rsidRPr="006862D5">
        <w:rPr>
          <w:rFonts w:ascii="Calibri" w:eastAsia="Calibri" w:hAnsi="Calibri" w:cs="Calibri"/>
        </w:rPr>
        <w:t>„</w:t>
      </w:r>
      <w:r w:rsidRPr="006862D5">
        <w:rPr>
          <w:rFonts w:ascii="Calibri" w:hAnsi="Calibri" w:cs="Calibri"/>
        </w:rPr>
        <w:t xml:space="preserve">Provokovala mě představa, co to mohlo být za setkání – ve smyslu fyzickém, psychickém i tvůrčím. Co je to za blízkost, kdy není jisté, kde končí hranice jedné bytosti a začíná hranice té druhé,“ říká autorka hry a režisérka inscenace </w:t>
      </w:r>
      <w:r w:rsidRPr="006862D5">
        <w:rPr>
          <w:rFonts w:ascii="Calibri" w:hAnsi="Calibri" w:cs="Calibri"/>
          <w:b/>
          <w:bCs/>
        </w:rPr>
        <w:t>Martina Kinská.</w:t>
      </w:r>
      <w:r w:rsidRPr="006862D5">
        <w:rPr>
          <w:rFonts w:ascii="Calibri" w:hAnsi="Calibri" w:cs="Calibri"/>
        </w:rPr>
        <w:t xml:space="preserve"> </w:t>
      </w:r>
    </w:p>
    <w:p w14:paraId="1BFBFFEB" w14:textId="0FDFCC15" w:rsidR="00BB135C" w:rsidRPr="006862D5" w:rsidRDefault="00BB135C" w:rsidP="00BB135C">
      <w:pPr>
        <w:rPr>
          <w:rFonts w:ascii="Calibri" w:eastAsia="Arial" w:hAnsi="Calibri" w:cs="Calibri"/>
        </w:rPr>
      </w:pPr>
      <w:r>
        <w:rPr>
          <w:rFonts w:ascii="Calibri" w:hAnsi="Calibri" w:cs="Calibri"/>
        </w:rPr>
        <w:t>„Zajímalo mě, j</w:t>
      </w:r>
      <w:r w:rsidRPr="006862D5">
        <w:rPr>
          <w:rFonts w:ascii="Calibri" w:hAnsi="Calibri" w:cs="Calibri"/>
        </w:rPr>
        <w:t xml:space="preserve">akou daň si může vybrat odvaha „uvidět“, stát se „vidoucím“ v rimbaudovském duchu... Jak se mohou na světě „střídat“ básníci – básníci slov i obrazu,“ naznačuje Kinská. </w:t>
      </w:r>
    </w:p>
    <w:p w14:paraId="1816B1E0" w14:textId="77777777" w:rsidR="00BB135C" w:rsidRDefault="00BB135C" w:rsidP="00BB135C">
      <w:pPr>
        <w:rPr>
          <w:rFonts w:eastAsia="Calibri" w:cstheme="minorHAnsi"/>
        </w:rPr>
      </w:pPr>
    </w:p>
    <w:p w14:paraId="6212AF33" w14:textId="77777777" w:rsidR="009305A9" w:rsidRDefault="009305A9" w:rsidP="00BB135C">
      <w:pPr>
        <w:rPr>
          <w:rFonts w:eastAsia="Calibri" w:cstheme="minorHAnsi"/>
          <w:b/>
        </w:rPr>
      </w:pPr>
    </w:p>
    <w:p w14:paraId="1D5A6558" w14:textId="608CC33B" w:rsidR="00035450" w:rsidRPr="00035450" w:rsidRDefault="00035450" w:rsidP="00BB135C">
      <w:pPr>
        <w:rPr>
          <w:rFonts w:eastAsia="Calibri" w:cstheme="minorHAnsi"/>
          <w:b/>
        </w:rPr>
      </w:pPr>
      <w:r w:rsidRPr="00035450">
        <w:rPr>
          <w:rFonts w:eastAsia="Calibri" w:cstheme="minorHAnsi"/>
          <w:b/>
        </w:rPr>
        <w:t>scénografické pojetí:</w:t>
      </w:r>
    </w:p>
    <w:p w14:paraId="01D81844" w14:textId="77777777" w:rsidR="009305A9" w:rsidRDefault="009305A9" w:rsidP="00BB135C">
      <w:pPr>
        <w:rPr>
          <w:rFonts w:eastAsia="Calibri" w:cstheme="minorHAnsi"/>
        </w:rPr>
      </w:pPr>
    </w:p>
    <w:p w14:paraId="1C690DC8" w14:textId="534D0747" w:rsidR="00BB135C" w:rsidRDefault="00BB135C" w:rsidP="00BB135C">
      <w:pPr>
        <w:rPr>
          <w:rFonts w:eastAsia="Calibri" w:cstheme="minorHAnsi"/>
        </w:rPr>
      </w:pPr>
      <w:r>
        <w:rPr>
          <w:rFonts w:eastAsia="Calibri" w:cstheme="minorHAnsi"/>
        </w:rPr>
        <w:t xml:space="preserve">Ve scénografickém pojetí je stěžejní několikrát výše zmiňovaná vana, ve které podle dostupných informací </w:t>
      </w:r>
      <w:r w:rsidR="00035450">
        <w:rPr>
          <w:rFonts w:eastAsia="Calibri" w:cstheme="minorHAnsi"/>
        </w:rPr>
        <w:t>Jindřich Heisler zřejmě spal.</w:t>
      </w:r>
      <w:r>
        <w:rPr>
          <w:rFonts w:eastAsia="Calibri" w:cstheme="minorHAnsi"/>
        </w:rPr>
        <w:t xml:space="preserve"> V inscenaci je tato možn</w:t>
      </w:r>
      <w:r w:rsidR="00035450">
        <w:rPr>
          <w:rFonts w:eastAsia="Calibri" w:cstheme="minorHAnsi"/>
        </w:rPr>
        <w:t>ost</w:t>
      </w:r>
      <w:r>
        <w:rPr>
          <w:rFonts w:eastAsia="Calibri" w:cstheme="minorHAnsi"/>
        </w:rPr>
        <w:t xml:space="preserve"> dotažena až do bodu, kdy se vana pro Heislera stává </w:t>
      </w:r>
      <w:r w:rsidR="00AC332D">
        <w:rPr>
          <w:rFonts w:eastAsia="Calibri" w:cstheme="minorHAnsi"/>
        </w:rPr>
        <w:t>nenáviděným i milovaným a jediným domovem na mnoho let</w:t>
      </w:r>
      <w:r w:rsidR="00035450">
        <w:rPr>
          <w:rFonts w:eastAsia="Calibri" w:cstheme="minorHAnsi"/>
        </w:rPr>
        <w:t>,</w:t>
      </w:r>
      <w:r w:rsidR="00035450" w:rsidRPr="00035450">
        <w:rPr>
          <w:rFonts w:eastAsia="Calibri" w:cstheme="minorHAnsi"/>
        </w:rPr>
        <w:t xml:space="preserve"> </w:t>
      </w:r>
      <w:r w:rsidR="00035450">
        <w:rPr>
          <w:rFonts w:eastAsia="Calibri" w:cstheme="minorHAnsi"/>
        </w:rPr>
        <w:t>útočištěm a prokletím zároveň</w:t>
      </w:r>
      <w:r w:rsidR="00AC332D">
        <w:rPr>
          <w:rFonts w:eastAsia="Calibri" w:cstheme="minorHAnsi"/>
        </w:rPr>
        <w:t>. Scénograf</w:t>
      </w:r>
      <w:r>
        <w:rPr>
          <w:rFonts w:eastAsia="Calibri" w:cstheme="minorHAnsi"/>
        </w:rPr>
        <w:t xml:space="preserve"> </w:t>
      </w:r>
      <w:r>
        <w:rPr>
          <w:rFonts w:eastAsia="Calibri" w:cstheme="minorHAnsi"/>
          <w:b/>
        </w:rPr>
        <w:t>Jozef Hugo Čačko</w:t>
      </w:r>
      <w:r w:rsidR="00AC332D">
        <w:rPr>
          <w:rFonts w:eastAsia="Calibri" w:cstheme="minorHAnsi"/>
          <w:b/>
        </w:rPr>
        <w:t xml:space="preserve"> </w:t>
      </w:r>
      <w:r w:rsidR="00AC332D" w:rsidRPr="00035450">
        <w:rPr>
          <w:rFonts w:eastAsia="Calibri" w:cstheme="minorHAnsi"/>
        </w:rPr>
        <w:t>také rozčlenil</w:t>
      </w:r>
      <w:r>
        <w:rPr>
          <w:rFonts w:eastAsia="Calibri" w:cstheme="minorHAnsi"/>
        </w:rPr>
        <w:t xml:space="preserve"> sklepní prostor Studia pohyblivými paravány tak, aby se divák spolu s hlavními hrdiny postupně nořil do jiné dimenze vzpomínek a snů, přičemž hranice mezi podvědomím a realitou zůstávají volně prostupné. Jednotlivé předěly slouží zároveň jako </w:t>
      </w:r>
      <w:r w:rsidR="00AC332D">
        <w:rPr>
          <w:rFonts w:eastAsia="Calibri" w:cstheme="minorHAnsi"/>
        </w:rPr>
        <w:t xml:space="preserve">výstavní plocha i </w:t>
      </w:r>
      <w:r>
        <w:rPr>
          <w:rFonts w:eastAsia="Calibri" w:cstheme="minorHAnsi"/>
        </w:rPr>
        <w:t>projekční plocha pro představy ústřední trojice. Čačkovy návrhy kostýmů inspir</w:t>
      </w:r>
      <w:r w:rsidR="00035450">
        <w:rPr>
          <w:rFonts w:eastAsia="Calibri" w:cstheme="minorHAnsi"/>
        </w:rPr>
        <w:t>ovaly dobové fotografie.</w:t>
      </w:r>
    </w:p>
    <w:p w14:paraId="61A6FE92" w14:textId="147388E1" w:rsidR="00BB135C" w:rsidRDefault="00BB135C" w:rsidP="00BB135C">
      <w:pPr>
        <w:rPr>
          <w:rFonts w:eastAsia="Calibri" w:cstheme="minorHAnsi"/>
        </w:rPr>
      </w:pPr>
      <w:r>
        <w:rPr>
          <w:rFonts w:eastAsia="Calibri" w:cstheme="minorHAnsi"/>
        </w:rPr>
        <w:t xml:space="preserve">Výslednou podobu inscenace dotváří i hudba skladatelky </w:t>
      </w:r>
      <w:r>
        <w:rPr>
          <w:rFonts w:eastAsia="Calibri" w:cstheme="minorHAnsi"/>
          <w:b/>
        </w:rPr>
        <w:t>Gabriely Vermelho</w:t>
      </w:r>
      <w:r>
        <w:rPr>
          <w:rFonts w:eastAsia="Calibri" w:cstheme="minorHAnsi"/>
        </w:rPr>
        <w:t>.</w:t>
      </w:r>
    </w:p>
    <w:p w14:paraId="778FC8AE" w14:textId="77777777" w:rsidR="009305A9" w:rsidRDefault="009305A9" w:rsidP="00EF536B">
      <w:pPr>
        <w:spacing w:before="100" w:beforeAutospacing="1" w:after="100" w:afterAutospacing="1"/>
        <w:rPr>
          <w:rFonts w:ascii="Calibri" w:eastAsia="Times New Roman" w:hAnsi="Calibri" w:cs="Calibri"/>
          <w:b/>
          <w:color w:val="000000"/>
          <w:lang w:eastAsia="cs-CZ"/>
        </w:rPr>
      </w:pPr>
    </w:p>
    <w:p w14:paraId="56E5CF02" w14:textId="77777777" w:rsidR="00EF536B" w:rsidRPr="00EF536B" w:rsidRDefault="00EF536B" w:rsidP="00EF536B">
      <w:pPr>
        <w:spacing w:before="100" w:beforeAutospacing="1" w:after="100" w:afterAutospacing="1"/>
        <w:rPr>
          <w:rFonts w:ascii="Calibri" w:eastAsia="Times New Roman" w:hAnsi="Calibri" w:cs="Calibri"/>
          <w:b/>
          <w:color w:val="000000"/>
          <w:lang w:eastAsia="cs-CZ"/>
        </w:rPr>
      </w:pPr>
      <w:r w:rsidRPr="00EF536B">
        <w:rPr>
          <w:rFonts w:ascii="Calibri" w:eastAsia="Times New Roman" w:hAnsi="Calibri" w:cs="Calibri"/>
          <w:b/>
          <w:color w:val="000000"/>
          <w:lang w:eastAsia="cs-CZ"/>
        </w:rPr>
        <w:t>odkazy:</w:t>
      </w:r>
    </w:p>
    <w:p w14:paraId="386CF2F1" w14:textId="77777777" w:rsidR="00561876" w:rsidRPr="006862D5" w:rsidRDefault="00EF536B" w:rsidP="00EF536B">
      <w:pPr>
        <w:spacing w:before="100" w:beforeAutospacing="1" w:after="100" w:afterAutospacing="1"/>
        <w:rPr>
          <w:rFonts w:ascii="Calibri" w:eastAsia="Times New Roman" w:hAnsi="Calibri" w:cs="Calibri"/>
          <w:color w:val="000000"/>
          <w:lang w:eastAsia="cs-CZ"/>
        </w:rPr>
      </w:pPr>
      <w:r w:rsidRPr="00035450">
        <w:rPr>
          <w:rFonts w:ascii="Calibri" w:eastAsia="Times New Roman" w:hAnsi="Calibri" w:cs="Calibri"/>
          <w:b/>
          <w:color w:val="000000"/>
          <w:lang w:eastAsia="cs-CZ"/>
        </w:rPr>
        <w:t>Surrealismus</w:t>
      </w:r>
      <w:r w:rsidRPr="00EF536B">
        <w:rPr>
          <w:rFonts w:ascii="Calibri" w:eastAsia="Times New Roman" w:hAnsi="Calibri" w:cs="Calibri"/>
          <w:color w:val="000000"/>
          <w:lang w:eastAsia="cs-CZ"/>
        </w:rPr>
        <w:t xml:space="preserve">, evropský umělecký směr, který usiluje o osvobození mysli, zdůrazňuje podvědomí. Snaží se o zachycení snů, představ, pocitů a myšlenek. </w:t>
      </w:r>
    </w:p>
    <w:p w14:paraId="49436421" w14:textId="46B0D57A" w:rsidR="00EF536B" w:rsidRPr="00EF536B" w:rsidRDefault="00EF536B" w:rsidP="00EF536B">
      <w:pPr>
        <w:spacing w:before="100" w:beforeAutospacing="1" w:after="100" w:afterAutospacing="1"/>
        <w:rPr>
          <w:rFonts w:ascii="Calibri" w:eastAsia="Times New Roman" w:hAnsi="Calibri" w:cs="Calibri"/>
          <w:color w:val="000000"/>
          <w:lang w:eastAsia="cs-CZ"/>
        </w:rPr>
      </w:pPr>
      <w:r w:rsidRPr="00035450">
        <w:rPr>
          <w:rFonts w:ascii="Calibri" w:eastAsia="Times New Roman" w:hAnsi="Calibri" w:cs="Calibri"/>
          <w:b/>
          <w:color w:val="000000"/>
          <w:lang w:eastAsia="cs-CZ"/>
        </w:rPr>
        <w:t>Artificielismus</w:t>
      </w:r>
      <w:r w:rsidRPr="00EF536B">
        <w:rPr>
          <w:rFonts w:ascii="Calibri" w:eastAsia="Times New Roman" w:hAnsi="Calibri" w:cs="Calibri"/>
          <w:color w:val="000000"/>
          <w:lang w:eastAsia="cs-CZ"/>
        </w:rPr>
        <w:t>, český malířský směr, který roku 1926 v Paříži založili Jindřich Štyrský a Toyen; programově jej uvedli v Revui Devětsilu jako paralelu básnickému poetismu. Artificielismus projevuje zájem o nevědomé psychické procesy, psychoanalýzu a směřuje k maximálně imaginativní malbě, znázorňující biomorfní tvary v beztížném prostoru; spočívá na obdobně asociativním konfrontování a stylizování vzpomínek a pocitů. Jde o ztotožnění malíře s básníkem.</w:t>
      </w:r>
    </w:p>
    <w:p w14:paraId="08FA7F91" w14:textId="77777777" w:rsidR="00561876" w:rsidRPr="00AD2F50" w:rsidRDefault="00EF536B" w:rsidP="00EF536B">
      <w:pPr>
        <w:spacing w:before="100" w:beforeAutospacing="1" w:after="100" w:afterAutospacing="1"/>
        <w:rPr>
          <w:rFonts w:ascii="Calibri" w:eastAsia="Times New Roman" w:hAnsi="Calibri" w:cs="Calibri"/>
          <w:color w:val="000000"/>
          <w:lang w:eastAsia="cs-CZ"/>
        </w:rPr>
      </w:pPr>
      <w:r w:rsidRPr="00AD2F50">
        <w:rPr>
          <w:rFonts w:ascii="Calibri" w:eastAsia="Times New Roman" w:hAnsi="Calibri" w:cs="Calibri"/>
          <w:b/>
          <w:color w:val="000000"/>
          <w:lang w:eastAsia="cs-CZ"/>
        </w:rPr>
        <w:lastRenderedPageBreak/>
        <w:t>Aloysius Bertrand</w:t>
      </w:r>
      <w:r w:rsidRPr="00AD2F50">
        <w:rPr>
          <w:rFonts w:ascii="Calibri" w:eastAsia="Times New Roman" w:hAnsi="Calibri" w:cs="Calibri"/>
          <w:color w:val="000000"/>
          <w:lang w:eastAsia="cs-CZ"/>
        </w:rPr>
        <w:t xml:space="preserve"> (1807 Ceva – 1841 Paříž), francouzský básník, autor knihy Kašpar noci, inspiroval symbolistické a surrealistické básníky. </w:t>
      </w:r>
    </w:p>
    <w:p w14:paraId="50BDF250" w14:textId="77777777" w:rsidR="00561876" w:rsidRPr="00AD2F50" w:rsidRDefault="00EF536B" w:rsidP="00EF536B">
      <w:pPr>
        <w:spacing w:before="100" w:beforeAutospacing="1" w:after="100" w:afterAutospacing="1"/>
        <w:rPr>
          <w:rFonts w:ascii="Calibri" w:eastAsia="Times New Roman" w:hAnsi="Calibri" w:cs="Calibri"/>
          <w:color w:val="000000"/>
          <w:lang w:eastAsia="cs-CZ"/>
        </w:rPr>
      </w:pPr>
      <w:r w:rsidRPr="00AD2F50">
        <w:rPr>
          <w:rFonts w:ascii="Calibri" w:eastAsia="Times New Roman" w:hAnsi="Calibri" w:cs="Calibri"/>
          <w:b/>
          <w:color w:val="000000"/>
          <w:lang w:eastAsia="cs-CZ"/>
        </w:rPr>
        <w:t>André Breton</w:t>
      </w:r>
      <w:r w:rsidRPr="00AD2F50">
        <w:rPr>
          <w:rFonts w:ascii="Calibri" w:eastAsia="Times New Roman" w:hAnsi="Calibri" w:cs="Calibri"/>
          <w:color w:val="000000"/>
          <w:lang w:eastAsia="cs-CZ"/>
        </w:rPr>
        <w:t xml:space="preserve"> (1896 Tinchebray (Orne), Francie – 1966 Paříž), francouzský levicový intelektuál, básník a prozaik. Je považován za zakladatele a hlavního teoretika surrealismu. Na pozvání Vítězslava Nezvala v roce 1935 navštívil i Československo. </w:t>
      </w:r>
    </w:p>
    <w:p w14:paraId="53168075" w14:textId="77777777" w:rsidR="00561876" w:rsidRPr="00AD2F50" w:rsidRDefault="00EF536B" w:rsidP="00EF536B">
      <w:pPr>
        <w:spacing w:before="100" w:beforeAutospacing="1" w:after="100" w:afterAutospacing="1"/>
        <w:rPr>
          <w:rFonts w:ascii="Calibri" w:eastAsia="Times New Roman" w:hAnsi="Calibri" w:cs="Calibri"/>
          <w:color w:val="000000"/>
          <w:lang w:eastAsia="cs-CZ"/>
        </w:rPr>
      </w:pPr>
      <w:r w:rsidRPr="00AD2F50">
        <w:rPr>
          <w:rFonts w:ascii="Calibri" w:eastAsia="Times New Roman" w:hAnsi="Calibri" w:cs="Calibri"/>
          <w:b/>
          <w:color w:val="000000"/>
          <w:lang w:eastAsia="cs-CZ"/>
        </w:rPr>
        <w:t>Vítězslav Nezval</w:t>
      </w:r>
      <w:r w:rsidRPr="00AD2F50">
        <w:rPr>
          <w:rFonts w:ascii="Calibri" w:eastAsia="Times New Roman" w:hAnsi="Calibri" w:cs="Calibri"/>
          <w:color w:val="000000"/>
          <w:lang w:eastAsia="cs-CZ"/>
        </w:rPr>
        <w:t xml:space="preserve"> (1900 Biskoupky – 1958 Praha), český básník, spisovatel, překladatel a dramatik. Od roku 1922 člen Devětsilu, spoluzakladatel poetismu, vůdčí osobnost Skupiny surrealistů v ČSR, kterou se marně snažil v roce 1938 rozpustit. Národní umělec (1953), člen Komunistické strany Československa, vyznamenaný zlatou medailí Světové rady míru. </w:t>
      </w:r>
    </w:p>
    <w:p w14:paraId="53441FD6" w14:textId="77777777" w:rsidR="00561876" w:rsidRPr="00AD2F50" w:rsidRDefault="00EF536B" w:rsidP="00EF536B">
      <w:pPr>
        <w:spacing w:before="100" w:beforeAutospacing="1" w:after="100" w:afterAutospacing="1"/>
        <w:rPr>
          <w:rFonts w:ascii="Calibri" w:eastAsia="Times New Roman" w:hAnsi="Calibri" w:cs="Calibri"/>
          <w:color w:val="000000"/>
          <w:lang w:eastAsia="cs-CZ"/>
        </w:rPr>
      </w:pPr>
      <w:r w:rsidRPr="00AD2F50">
        <w:rPr>
          <w:rFonts w:ascii="Calibri" w:eastAsia="Times New Roman" w:hAnsi="Calibri" w:cs="Calibri"/>
          <w:b/>
          <w:color w:val="000000"/>
          <w:lang w:eastAsia="cs-CZ"/>
        </w:rPr>
        <w:t>Jan Slavíček</w:t>
      </w:r>
      <w:r w:rsidRPr="00AD2F50">
        <w:rPr>
          <w:rFonts w:ascii="Calibri" w:eastAsia="Times New Roman" w:hAnsi="Calibri" w:cs="Calibri"/>
          <w:color w:val="000000"/>
          <w:lang w:eastAsia="cs-CZ"/>
        </w:rPr>
        <w:t xml:space="preserve"> (1900 Praha – 1970 Praha), český malíř, syn malíře Antonína Slavíčka (1870 –1910). </w:t>
      </w:r>
    </w:p>
    <w:p w14:paraId="39652F1D" w14:textId="77862A75" w:rsidR="00EF536B" w:rsidRPr="00AD2F50" w:rsidRDefault="00EF536B" w:rsidP="00EF536B">
      <w:pPr>
        <w:spacing w:before="100" w:beforeAutospacing="1" w:after="100" w:afterAutospacing="1"/>
        <w:rPr>
          <w:rFonts w:ascii="Calibri" w:eastAsia="Times New Roman" w:hAnsi="Calibri" w:cs="Calibri"/>
          <w:color w:val="000000"/>
          <w:lang w:eastAsia="cs-CZ"/>
        </w:rPr>
      </w:pPr>
      <w:r w:rsidRPr="00AD2F50">
        <w:rPr>
          <w:rFonts w:ascii="Calibri" w:eastAsia="Times New Roman" w:hAnsi="Calibri" w:cs="Calibri"/>
          <w:b/>
          <w:color w:val="000000"/>
          <w:lang w:eastAsia="cs-CZ"/>
        </w:rPr>
        <w:t>Marie Burešová</w:t>
      </w:r>
      <w:r w:rsidRPr="00AD2F50">
        <w:rPr>
          <w:rFonts w:ascii="Calibri" w:eastAsia="Times New Roman" w:hAnsi="Calibri" w:cs="Calibri"/>
          <w:color w:val="000000"/>
          <w:lang w:eastAsia="cs-CZ"/>
        </w:rPr>
        <w:t xml:space="preserve"> (1907 Praha – 1972 Praha), česká divadelní a filmová herečka. V roce 1934 se stala členkou divadla D 34 E. F. Buriana. Hrála např. v inscenaci Marianiny rozmary a Manon Lescaut.</w:t>
      </w:r>
    </w:p>
    <w:p w14:paraId="79CD3F4D" w14:textId="77777777" w:rsidR="00EF536B" w:rsidRPr="00AD2F50" w:rsidRDefault="00EF536B" w:rsidP="00EF536B">
      <w:pPr>
        <w:spacing w:before="100" w:beforeAutospacing="1" w:after="100" w:afterAutospacing="1"/>
        <w:rPr>
          <w:rFonts w:ascii="Calibri" w:eastAsia="Times New Roman" w:hAnsi="Calibri" w:cs="Calibri"/>
          <w:color w:val="000000"/>
          <w:lang w:eastAsia="cs-CZ"/>
        </w:rPr>
      </w:pPr>
      <w:r w:rsidRPr="00AD2F50">
        <w:rPr>
          <w:rFonts w:ascii="Calibri" w:eastAsia="Times New Roman" w:hAnsi="Calibri" w:cs="Calibri"/>
          <w:b/>
          <w:color w:val="000000"/>
          <w:lang w:eastAsia="cs-CZ"/>
        </w:rPr>
        <w:t>Norimberské rasové zákony</w:t>
      </w:r>
      <w:r w:rsidRPr="00AD2F50">
        <w:rPr>
          <w:rFonts w:ascii="Calibri" w:eastAsia="Times New Roman" w:hAnsi="Calibri" w:cs="Calibri"/>
          <w:color w:val="000000"/>
          <w:lang w:eastAsia="cs-CZ"/>
        </w:rPr>
        <w:t>, na jejichž základě bylo uplatňováno omezení práv a svobod židovských obyvatel v Německu a později v okupovaných zemích před druhou světovou válkou a během ní.</w:t>
      </w:r>
    </w:p>
    <w:p w14:paraId="6CA9DFBE" w14:textId="77777777" w:rsidR="00EF536B" w:rsidRDefault="00EF536B">
      <w:pPr>
        <w:rPr>
          <w:b/>
          <w:bCs/>
          <w:color w:val="5983B0"/>
          <w:sz w:val="32"/>
          <w:szCs w:val="32"/>
        </w:rPr>
      </w:pPr>
    </w:p>
    <w:p w14:paraId="6E9B260B" w14:textId="6BB05A4E" w:rsidR="00EF536B" w:rsidRPr="004C2013" w:rsidRDefault="009305A9" w:rsidP="00EF536B">
      <w:pPr>
        <w:rPr>
          <w:rFonts w:cstheme="minorHAnsi"/>
          <w:b/>
          <w:color w:val="70AD47" w:themeColor="accent6"/>
        </w:rPr>
      </w:pPr>
      <w:r>
        <w:rPr>
          <w:rFonts w:cstheme="minorHAnsi"/>
          <w:b/>
          <w:color w:val="70AD47" w:themeColor="accent6"/>
        </w:rPr>
        <w:t>o</w:t>
      </w:r>
      <w:r w:rsidR="00561876" w:rsidRPr="004C2013">
        <w:rPr>
          <w:rFonts w:cstheme="minorHAnsi"/>
          <w:b/>
          <w:color w:val="70AD47" w:themeColor="accent6"/>
        </w:rPr>
        <w:t>tázky:</w:t>
      </w:r>
    </w:p>
    <w:p w14:paraId="0938697F" w14:textId="77777777" w:rsidR="00561876" w:rsidRPr="00DE2781" w:rsidRDefault="00561876" w:rsidP="00EF536B">
      <w:pPr>
        <w:rPr>
          <w:rFonts w:cstheme="minorHAnsi"/>
          <w:color w:val="70AD47" w:themeColor="accent6"/>
        </w:rPr>
      </w:pPr>
    </w:p>
    <w:p w14:paraId="510F6E94" w14:textId="2A9E08ED" w:rsidR="00EF536B" w:rsidRPr="009305A9" w:rsidRDefault="00561876" w:rsidP="00EF536B">
      <w:pPr>
        <w:rPr>
          <w:rFonts w:eastAsia="Calibri" w:cstheme="minorHAnsi"/>
          <w:color w:val="70AD47" w:themeColor="accent6"/>
        </w:rPr>
      </w:pPr>
      <w:r w:rsidRPr="009305A9">
        <w:rPr>
          <w:rFonts w:eastAsia="Calibri" w:cstheme="minorHAnsi"/>
          <w:color w:val="70AD47" w:themeColor="accent6"/>
        </w:rPr>
        <w:t>Co měli</w:t>
      </w:r>
      <w:r w:rsidR="00EF536B" w:rsidRPr="009305A9">
        <w:rPr>
          <w:rFonts w:eastAsia="Calibri" w:cstheme="minorHAnsi"/>
          <w:color w:val="70AD47" w:themeColor="accent6"/>
        </w:rPr>
        <w:t xml:space="preserve"> Štyrský a Heisler </w:t>
      </w:r>
      <w:r w:rsidRPr="009305A9">
        <w:rPr>
          <w:rFonts w:eastAsia="Calibri" w:cstheme="minorHAnsi"/>
          <w:color w:val="70AD47" w:themeColor="accent6"/>
        </w:rPr>
        <w:t>společného</w:t>
      </w:r>
      <w:r w:rsidR="00EF536B" w:rsidRPr="009305A9">
        <w:rPr>
          <w:rFonts w:eastAsia="Calibri" w:cstheme="minorHAnsi"/>
          <w:color w:val="70AD47" w:themeColor="accent6"/>
        </w:rPr>
        <w:t xml:space="preserve">? </w:t>
      </w:r>
    </w:p>
    <w:p w14:paraId="581203E6" w14:textId="77777777" w:rsidR="00EF536B" w:rsidRPr="009305A9" w:rsidRDefault="00EF536B" w:rsidP="00EF536B">
      <w:pPr>
        <w:rPr>
          <w:rFonts w:eastAsia="Calibri" w:cstheme="minorHAnsi"/>
          <w:color w:val="70AD47" w:themeColor="accent6"/>
        </w:rPr>
      </w:pPr>
    </w:p>
    <w:p w14:paraId="4E67A3EC" w14:textId="0B825878" w:rsidR="00002C81" w:rsidRPr="009305A9" w:rsidRDefault="00002C81">
      <w:pPr>
        <w:rPr>
          <w:rFonts w:ascii="Calibri" w:hAnsi="Calibri" w:cs="Calibri"/>
          <w:bCs/>
          <w:color w:val="70AD47" w:themeColor="accent6"/>
        </w:rPr>
      </w:pPr>
      <w:r w:rsidRPr="009305A9">
        <w:rPr>
          <w:rFonts w:ascii="Calibri" w:hAnsi="Calibri" w:cs="Calibri"/>
          <w:bCs/>
          <w:color w:val="70AD47" w:themeColor="accent6"/>
        </w:rPr>
        <w:t>Za představitele jakého výtvarného/uměleckého směru jsou označováni Štyrský a Toyen?</w:t>
      </w:r>
    </w:p>
    <w:p w14:paraId="3D888348" w14:textId="77777777" w:rsidR="00DE2781" w:rsidRPr="009305A9" w:rsidRDefault="00DE2781">
      <w:pPr>
        <w:rPr>
          <w:rFonts w:ascii="Calibri" w:hAnsi="Calibri" w:cs="Calibri"/>
          <w:bCs/>
          <w:color w:val="70AD47" w:themeColor="accent6"/>
        </w:rPr>
      </w:pPr>
    </w:p>
    <w:p w14:paraId="3859E5DB" w14:textId="53AA3B6D" w:rsidR="00EF536B" w:rsidRPr="009305A9" w:rsidRDefault="00002C81">
      <w:pPr>
        <w:rPr>
          <w:rFonts w:ascii="Calibri" w:hAnsi="Calibri" w:cs="Calibri"/>
          <w:bCs/>
          <w:color w:val="70AD47" w:themeColor="accent6"/>
        </w:rPr>
      </w:pPr>
      <w:r w:rsidRPr="009305A9">
        <w:rPr>
          <w:rFonts w:ascii="Calibri" w:hAnsi="Calibri" w:cs="Calibri"/>
          <w:bCs/>
          <w:color w:val="70AD47" w:themeColor="accent6"/>
        </w:rPr>
        <w:t xml:space="preserve">Jaký vlastní směr vymysleli Toyen a Štyrský? </w:t>
      </w:r>
      <w:r w:rsidR="00AD2F50" w:rsidRPr="009305A9">
        <w:rPr>
          <w:rFonts w:ascii="Calibri" w:hAnsi="Calibri" w:cs="Calibri"/>
          <w:bCs/>
          <w:color w:val="70AD47" w:themeColor="accent6"/>
        </w:rPr>
        <w:t>Uměl/a bys ho definovat jednou větou?</w:t>
      </w:r>
    </w:p>
    <w:p w14:paraId="3921323B" w14:textId="77777777" w:rsidR="00DE2781" w:rsidRPr="009305A9" w:rsidRDefault="00DE2781">
      <w:pPr>
        <w:rPr>
          <w:rFonts w:ascii="Calibri" w:hAnsi="Calibri" w:cs="Calibri"/>
          <w:bCs/>
          <w:color w:val="70AD47" w:themeColor="accent6"/>
        </w:rPr>
      </w:pPr>
    </w:p>
    <w:p w14:paraId="166C8B98" w14:textId="4BCE78DA" w:rsidR="00002C81" w:rsidRPr="009305A9" w:rsidRDefault="00002C81">
      <w:pPr>
        <w:rPr>
          <w:rFonts w:ascii="Calibri" w:hAnsi="Calibri" w:cs="Calibri"/>
          <w:bCs/>
          <w:color w:val="70AD47" w:themeColor="accent6"/>
        </w:rPr>
      </w:pPr>
      <w:r w:rsidRPr="009305A9">
        <w:rPr>
          <w:rFonts w:ascii="Calibri" w:hAnsi="Calibri" w:cs="Calibri"/>
          <w:bCs/>
          <w:color w:val="70AD47" w:themeColor="accent6"/>
        </w:rPr>
        <w:t>Proč myslíš, že postava Toyen láká v dnešní době tolik spisovatelů, divadelníků, dokumentaristů?</w:t>
      </w:r>
    </w:p>
    <w:p w14:paraId="6ABEFE8C" w14:textId="77777777" w:rsidR="008E6835" w:rsidRPr="009305A9" w:rsidRDefault="008E6835" w:rsidP="008E6835">
      <w:pPr>
        <w:rPr>
          <w:color w:val="70AD47" w:themeColor="accent6"/>
        </w:rPr>
      </w:pPr>
    </w:p>
    <w:p w14:paraId="3C38378C" w14:textId="333DBA1F" w:rsidR="008E6835" w:rsidRPr="009305A9" w:rsidRDefault="008E6835" w:rsidP="008E6835">
      <w:pPr>
        <w:rPr>
          <w:color w:val="70AD47" w:themeColor="accent6"/>
        </w:rPr>
      </w:pPr>
      <w:r w:rsidRPr="009305A9">
        <w:rPr>
          <w:color w:val="70AD47" w:themeColor="accent6"/>
        </w:rPr>
        <w:t>Znáš alespoň jeden obraz Toyen</w:t>
      </w:r>
      <w:r w:rsidR="00AD2F50" w:rsidRPr="009305A9">
        <w:rPr>
          <w:color w:val="70AD47" w:themeColor="accent6"/>
        </w:rPr>
        <w:t xml:space="preserve"> nebo Štyrského</w:t>
      </w:r>
      <w:r w:rsidRPr="009305A9">
        <w:rPr>
          <w:color w:val="70AD47" w:themeColor="accent6"/>
        </w:rPr>
        <w:t>?</w:t>
      </w:r>
    </w:p>
    <w:p w14:paraId="53B7C4E8" w14:textId="77777777" w:rsidR="008E6835" w:rsidRDefault="008E6835" w:rsidP="008E6835">
      <w:pPr>
        <w:rPr>
          <w:color w:val="70AD47" w:themeColor="accent6"/>
        </w:rPr>
      </w:pPr>
    </w:p>
    <w:p w14:paraId="16C81371" w14:textId="297A057A" w:rsidR="007E6B05" w:rsidRPr="009305A9" w:rsidRDefault="007E6B05" w:rsidP="008E6835">
      <w:pPr>
        <w:rPr>
          <w:color w:val="70AD47" w:themeColor="accent6"/>
        </w:rPr>
      </w:pPr>
      <w:r w:rsidRPr="009305A9">
        <w:rPr>
          <w:color w:val="70AD47" w:themeColor="accent6"/>
        </w:rPr>
        <w:t>Která postava v inscenaci vám byla nejvíce sympatická a proč?</w:t>
      </w:r>
    </w:p>
    <w:p w14:paraId="4930E42C" w14:textId="77777777" w:rsidR="007E6B05" w:rsidRDefault="007E6B05" w:rsidP="008E6835">
      <w:pPr>
        <w:rPr>
          <w:color w:val="70AD47" w:themeColor="accent6"/>
        </w:rPr>
      </w:pPr>
    </w:p>
    <w:p w14:paraId="4D1D1465" w14:textId="77777777" w:rsidR="009305A9" w:rsidRDefault="009305A9" w:rsidP="008E6835">
      <w:pPr>
        <w:rPr>
          <w:color w:val="70AD47" w:themeColor="accent6"/>
        </w:rPr>
      </w:pPr>
    </w:p>
    <w:p w14:paraId="5D598B9E" w14:textId="4E5B0841" w:rsidR="008E6835" w:rsidRDefault="009305A9" w:rsidP="008E6835">
      <w:pPr>
        <w:rPr>
          <w:b/>
          <w:color w:val="70AD47" w:themeColor="accent6"/>
        </w:rPr>
      </w:pPr>
      <w:r>
        <w:rPr>
          <w:b/>
          <w:color w:val="70AD47" w:themeColor="accent6"/>
        </w:rPr>
        <w:t>zdroje</w:t>
      </w:r>
      <w:r w:rsidR="008E6835" w:rsidRPr="009305A9">
        <w:rPr>
          <w:b/>
          <w:color w:val="70AD47" w:themeColor="accent6"/>
        </w:rPr>
        <w:t>:</w:t>
      </w:r>
    </w:p>
    <w:p w14:paraId="6FA44C37" w14:textId="77777777" w:rsidR="009305A9" w:rsidRPr="009305A9" w:rsidRDefault="009305A9" w:rsidP="008E6835">
      <w:pPr>
        <w:rPr>
          <w:rFonts w:ascii="Calibri" w:hAnsi="Calibri"/>
          <w:b/>
          <w:color w:val="70AD47" w:themeColor="accent6"/>
        </w:rPr>
      </w:pPr>
    </w:p>
    <w:p w14:paraId="5E96E93F" w14:textId="552011C5" w:rsidR="007F7716" w:rsidRPr="004C2013" w:rsidRDefault="006862D5" w:rsidP="007E6B05">
      <w:pPr>
        <w:rPr>
          <w:rFonts w:eastAsia="Calibri" w:cstheme="minorHAnsi"/>
          <w:color w:val="70AD47" w:themeColor="accent6"/>
        </w:rPr>
      </w:pPr>
      <w:r w:rsidRPr="004C2013">
        <w:rPr>
          <w:rFonts w:eastAsia="Calibri" w:cstheme="minorHAnsi"/>
          <w:color w:val="70AD47" w:themeColor="accent6"/>
        </w:rPr>
        <w:t xml:space="preserve">Andrea Sedláčková </w:t>
      </w:r>
      <w:r w:rsidR="007E6B05" w:rsidRPr="004C2013">
        <w:rPr>
          <w:rFonts w:eastAsia="Calibri" w:cstheme="minorHAnsi"/>
          <w:color w:val="70AD47" w:themeColor="accent6"/>
        </w:rPr>
        <w:t xml:space="preserve">Toyen: První dáma surrealismu </w:t>
      </w:r>
      <w:r w:rsidR="007F7716" w:rsidRPr="00EF536B">
        <w:rPr>
          <w:rFonts w:ascii="Calibri" w:eastAsia="Times New Roman" w:hAnsi="Calibri" w:cs="Calibri"/>
          <w:color w:val="70AD47" w:themeColor="accent6"/>
          <w:lang w:eastAsia="cs-CZ"/>
        </w:rPr>
        <w:t>(vydal PROSTOR, nakladatelství, s.r.o., Praha 2023).</w:t>
      </w:r>
    </w:p>
    <w:p w14:paraId="47D377D4" w14:textId="77777777" w:rsidR="007F7716" w:rsidRPr="004C2013" w:rsidRDefault="007F7716" w:rsidP="007E6B05">
      <w:pPr>
        <w:rPr>
          <w:rFonts w:eastAsia="Calibri" w:cstheme="minorHAnsi"/>
          <w:color w:val="70AD47" w:themeColor="accent6"/>
        </w:rPr>
      </w:pPr>
    </w:p>
    <w:p w14:paraId="439D9BB3" w14:textId="43CCF03B" w:rsidR="00A14BA5" w:rsidRPr="004C2013" w:rsidRDefault="007F7716" w:rsidP="007E6B05">
      <w:pPr>
        <w:rPr>
          <w:rFonts w:eastAsia="Calibri" w:cstheme="minorHAnsi"/>
          <w:bCs/>
          <w:color w:val="70AD47" w:themeColor="accent6"/>
        </w:rPr>
      </w:pPr>
      <w:r w:rsidRPr="004C2013">
        <w:rPr>
          <w:color w:val="70AD47" w:themeColor="accent6"/>
        </w:rPr>
        <w:t xml:space="preserve">Toyen baronka surrealismu </w:t>
      </w:r>
      <w:hyperlink r:id="rId5" w:tgtFrame="_blank" w:tooltip="https://www.ceskatelevize.cz/porady/14794338791-toyen-baronka-surrealismu/" w:history="1">
        <w:r w:rsidR="006862D5" w:rsidRPr="004C2013">
          <w:rPr>
            <w:rStyle w:val="Hypertextovodkaz"/>
            <w:rFonts w:ascii="Arial" w:hAnsi="Arial" w:cs="Arial"/>
            <w:color w:val="70AD47" w:themeColor="accent6"/>
            <w:shd w:val="clear" w:color="auto" w:fill="FFFFFF"/>
          </w:rPr>
          <w:t>https://www.ceskatelevize.cz/…mu/</w:t>
        </w:r>
      </w:hyperlink>
      <w:r w:rsidR="006862D5" w:rsidRPr="004C2013">
        <w:rPr>
          <w:rFonts w:ascii="Arial" w:hAnsi="Arial" w:cs="Arial"/>
          <w:color w:val="70AD47" w:themeColor="accent6"/>
        </w:rPr>
        <w:br/>
      </w:r>
      <w:r w:rsidR="006862D5" w:rsidRPr="004C2013">
        <w:rPr>
          <w:rFonts w:ascii="Arial" w:hAnsi="Arial" w:cs="Arial"/>
          <w:color w:val="70AD47" w:themeColor="accent6"/>
        </w:rPr>
        <w:br/>
      </w:r>
      <w:r w:rsidRPr="004C2013">
        <w:rPr>
          <w:color w:val="70AD47" w:themeColor="accent6"/>
        </w:rPr>
        <w:lastRenderedPageBreak/>
        <w:t xml:space="preserve">Jindřich Heisler Neznámý přítel malířky Toyen </w:t>
      </w:r>
      <w:hyperlink r:id="rId6" w:tgtFrame="_blank" w:tooltip="https://plus.rozhlas.cz/jindrich-heisler-neznamy-pritel-malirky-toyen-8399063" w:history="1">
        <w:r w:rsidR="006862D5" w:rsidRPr="004C2013">
          <w:rPr>
            <w:rStyle w:val="Hypertextovodkaz"/>
            <w:rFonts w:ascii="Arial" w:hAnsi="Arial" w:cs="Arial"/>
            <w:color w:val="70AD47" w:themeColor="accent6"/>
            <w:shd w:val="clear" w:color="auto" w:fill="FFFFFF"/>
          </w:rPr>
          <w:t>https://plus.rozhlas.cz/…063</w:t>
        </w:r>
      </w:hyperlink>
      <w:r w:rsidR="006862D5" w:rsidRPr="004C2013">
        <w:rPr>
          <w:rFonts w:ascii="Arial" w:hAnsi="Arial" w:cs="Arial"/>
          <w:color w:val="70AD47" w:themeColor="accent6"/>
        </w:rPr>
        <w:br/>
      </w:r>
      <w:r w:rsidR="006862D5" w:rsidRPr="004C2013">
        <w:rPr>
          <w:rFonts w:ascii="Arial" w:hAnsi="Arial" w:cs="Arial"/>
          <w:color w:val="70AD47" w:themeColor="accent6"/>
        </w:rPr>
        <w:br/>
      </w:r>
      <w:r w:rsidRPr="004C2013">
        <w:rPr>
          <w:color w:val="70AD47" w:themeColor="accent6"/>
        </w:rPr>
        <w:t xml:space="preserve">Jindřich Štyrský Mým očím stále nutno házeti potravu </w:t>
      </w:r>
      <w:hyperlink r:id="rId7" w:tgtFrame="_blank" w:tooltip="https://www.ceskatelevize.cz/porady/10256471308-jindrich-styrsky-mym-ocim-nutno-stale-hazeti-potravu/" w:history="1">
        <w:r w:rsidR="006862D5" w:rsidRPr="004C2013">
          <w:rPr>
            <w:rStyle w:val="Hypertextovodkaz"/>
            <w:rFonts w:ascii="Arial" w:hAnsi="Arial" w:cs="Arial"/>
            <w:color w:val="70AD47" w:themeColor="accent6"/>
            <w:shd w:val="clear" w:color="auto" w:fill="FFFFFF"/>
          </w:rPr>
          <w:t>https://www.ceskatelevize.cz/…vu/</w:t>
        </w:r>
      </w:hyperlink>
    </w:p>
    <w:p w14:paraId="36AE04E5" w14:textId="77777777" w:rsidR="007F7716" w:rsidRPr="004C2013" w:rsidRDefault="007F7716" w:rsidP="007E6B05">
      <w:pPr>
        <w:rPr>
          <w:rFonts w:eastAsia="Calibri" w:cstheme="minorHAnsi"/>
          <w:color w:val="70AD47" w:themeColor="accent6"/>
        </w:rPr>
      </w:pPr>
    </w:p>
    <w:p w14:paraId="4CFE8B53" w14:textId="77777777" w:rsidR="007F7716" w:rsidRDefault="007F7716" w:rsidP="007E6B05">
      <w:pPr>
        <w:rPr>
          <w:rFonts w:eastAsia="Calibri" w:cstheme="minorHAnsi"/>
        </w:rPr>
      </w:pPr>
    </w:p>
    <w:p w14:paraId="2EC1C3ED" w14:textId="77777777" w:rsidR="008E6835" w:rsidRPr="006E0EDF" w:rsidRDefault="008E6835" w:rsidP="008E6835">
      <w:pPr>
        <w:rPr>
          <w:rFonts w:ascii="Calibri" w:hAnsi="Calibri"/>
          <w:color w:val="70AD47" w:themeColor="accent6"/>
        </w:rPr>
      </w:pPr>
    </w:p>
    <w:p w14:paraId="5A861B29" w14:textId="77777777" w:rsidR="008E6835" w:rsidRPr="009305A9" w:rsidRDefault="008E6835" w:rsidP="009305A9">
      <w:pPr>
        <w:rPr>
          <w:b/>
          <w:color w:val="70AD47" w:themeColor="accent6"/>
        </w:rPr>
      </w:pPr>
      <w:r w:rsidRPr="009305A9">
        <w:rPr>
          <w:b/>
          <w:color w:val="70AD47" w:themeColor="accent6"/>
        </w:rPr>
        <w:t xml:space="preserve">Doplňující materiály: </w:t>
      </w:r>
    </w:p>
    <w:p w14:paraId="15588E12" w14:textId="77777777" w:rsidR="009305A9" w:rsidRDefault="009305A9" w:rsidP="009305A9">
      <w:pPr>
        <w:rPr>
          <w:color w:val="70AD47" w:themeColor="accent6"/>
        </w:rPr>
      </w:pPr>
    </w:p>
    <w:p w14:paraId="066AB7E1" w14:textId="77777777" w:rsidR="007E6B05" w:rsidRPr="009305A9" w:rsidRDefault="007E6B05" w:rsidP="009305A9">
      <w:pPr>
        <w:rPr>
          <w:color w:val="70AD47" w:themeColor="accent6"/>
        </w:rPr>
      </w:pPr>
      <w:r w:rsidRPr="009305A9">
        <w:rPr>
          <w:color w:val="70AD47" w:themeColor="accent6"/>
        </w:rPr>
        <w:t>Nová encyklopedie českého výtvarného umění, Academia Praha 1995</w:t>
      </w:r>
    </w:p>
    <w:p w14:paraId="014EF49A" w14:textId="77777777" w:rsidR="009305A9" w:rsidRDefault="009305A9" w:rsidP="009305A9">
      <w:pPr>
        <w:rPr>
          <w:color w:val="70AD47" w:themeColor="accent6"/>
        </w:rPr>
      </w:pPr>
    </w:p>
    <w:p w14:paraId="7CE7FFB7" w14:textId="5A29F5D0" w:rsidR="007E6B05" w:rsidRPr="009305A9" w:rsidRDefault="007E6B05" w:rsidP="009305A9">
      <w:pPr>
        <w:rPr>
          <w:color w:val="70AD47" w:themeColor="accent6"/>
        </w:rPr>
      </w:pPr>
      <w:r w:rsidRPr="009305A9">
        <w:rPr>
          <w:color w:val="70AD47" w:themeColor="accent6"/>
        </w:rPr>
        <w:t>Jan Baleka, Výtvarné umění, Academia Praha 1997</w:t>
      </w:r>
    </w:p>
    <w:p w14:paraId="4D0A63EE" w14:textId="77777777" w:rsidR="009305A9" w:rsidRDefault="009305A9" w:rsidP="009305A9">
      <w:pPr>
        <w:rPr>
          <w:color w:val="70AD47" w:themeColor="accent6"/>
        </w:rPr>
      </w:pPr>
    </w:p>
    <w:p w14:paraId="3948AE35" w14:textId="596CA663" w:rsidR="007E6B05" w:rsidRPr="009305A9" w:rsidRDefault="007E6B05" w:rsidP="009305A9">
      <w:pPr>
        <w:rPr>
          <w:color w:val="70AD47" w:themeColor="accent6"/>
        </w:rPr>
      </w:pPr>
      <w:r w:rsidRPr="009305A9">
        <w:rPr>
          <w:color w:val="70AD47" w:themeColor="accent6"/>
        </w:rPr>
        <w:t>Lexikon české literatury, Academia Praha 1985 - 2008</w:t>
      </w:r>
    </w:p>
    <w:p w14:paraId="344FF70E" w14:textId="77777777" w:rsidR="007E6B05" w:rsidRPr="009305A9" w:rsidRDefault="007E6B05" w:rsidP="009305A9">
      <w:pPr>
        <w:rPr>
          <w:color w:val="70AD47" w:themeColor="accent6"/>
        </w:rPr>
      </w:pPr>
    </w:p>
    <w:p w14:paraId="7AC598B8" w14:textId="77777777" w:rsidR="007E6B05" w:rsidRDefault="007E6B05" w:rsidP="008E6835">
      <w:pPr>
        <w:rPr>
          <w:color w:val="70AD47" w:themeColor="accent6"/>
        </w:rPr>
      </w:pPr>
    </w:p>
    <w:p w14:paraId="4990C970" w14:textId="77777777" w:rsidR="00DE2781" w:rsidRDefault="00DE2781" w:rsidP="00561876">
      <w:pPr>
        <w:rPr>
          <w:rFonts w:eastAsia="Calibri" w:cstheme="minorHAnsi"/>
          <w:b/>
        </w:rPr>
      </w:pPr>
    </w:p>
    <w:p w14:paraId="5A05E8D1" w14:textId="77777777" w:rsidR="00DE2781" w:rsidRDefault="00DE2781" w:rsidP="00561876">
      <w:pPr>
        <w:rPr>
          <w:rFonts w:eastAsia="Calibri" w:cstheme="minorHAnsi"/>
        </w:rPr>
      </w:pPr>
    </w:p>
    <w:p w14:paraId="4AFF195D" w14:textId="382068F7" w:rsidR="00002C81" w:rsidRDefault="00002C81">
      <w:pPr>
        <w:rPr>
          <w:b/>
          <w:bCs/>
          <w:color w:val="5983B0"/>
          <w:sz w:val="32"/>
          <w:szCs w:val="32"/>
        </w:rPr>
      </w:pPr>
    </w:p>
    <w:p w14:paraId="706BF2FB" w14:textId="3FFE4D16" w:rsidR="00B56076" w:rsidRDefault="00C1757D" w:rsidP="004C2013">
      <w:pPr>
        <w:spacing w:before="100" w:beforeAutospacing="1" w:after="100" w:afterAutospacing="1"/>
        <w:rPr>
          <w:rFonts w:ascii="Calibri" w:hAnsi="Calibri"/>
          <w:b/>
          <w:bCs/>
          <w:color w:val="5983B0"/>
        </w:rPr>
      </w:pPr>
      <w:r>
        <w:rPr>
          <w:rFonts w:ascii="Georgia" w:eastAsia="Times New Roman" w:hAnsi="Georgia" w:cs="Times New Roman"/>
          <w:color w:val="121212"/>
          <w:sz w:val="26"/>
          <w:szCs w:val="26"/>
          <w:shd w:val="clear" w:color="auto" w:fill="FFFFFF"/>
          <w:lang w:eastAsia="cs-CZ"/>
        </w:rPr>
        <w:tab/>
      </w:r>
      <w:r>
        <w:rPr>
          <w:rFonts w:ascii="Georgia" w:eastAsia="Times New Roman" w:hAnsi="Georgia" w:cs="Times New Roman"/>
          <w:color w:val="121212"/>
          <w:sz w:val="26"/>
          <w:szCs w:val="26"/>
          <w:shd w:val="clear" w:color="auto" w:fill="FFFFFF"/>
          <w:lang w:eastAsia="cs-CZ"/>
        </w:rPr>
        <w:tab/>
      </w:r>
      <w:r>
        <w:rPr>
          <w:rFonts w:ascii="Georgia" w:eastAsia="Times New Roman" w:hAnsi="Georgia" w:cs="Times New Roman"/>
          <w:color w:val="121212"/>
          <w:sz w:val="26"/>
          <w:szCs w:val="26"/>
          <w:shd w:val="clear" w:color="auto" w:fill="FFFFFF"/>
          <w:lang w:eastAsia="cs-CZ"/>
        </w:rPr>
        <w:tab/>
      </w:r>
    </w:p>
    <w:p w14:paraId="31A488FD" w14:textId="77777777" w:rsidR="00B56076" w:rsidRDefault="00B56076">
      <w:pPr>
        <w:rPr>
          <w:rFonts w:ascii="Calibri" w:hAnsi="Calibri"/>
          <w:color w:val="000000"/>
        </w:rPr>
      </w:pPr>
    </w:p>
    <w:p w14:paraId="1028120D" w14:textId="77777777" w:rsidR="00B56076" w:rsidRDefault="00B56076">
      <w:pPr>
        <w:rPr>
          <w:rFonts w:ascii="Calibri" w:hAnsi="Calibri"/>
          <w:color w:val="000000"/>
        </w:rPr>
      </w:pPr>
    </w:p>
    <w:p w14:paraId="136FFDAD" w14:textId="77777777" w:rsidR="00B56076" w:rsidRDefault="00B56076">
      <w:pPr>
        <w:rPr>
          <w:rFonts w:ascii="Calibri" w:hAnsi="Calibri"/>
          <w:color w:val="000000"/>
        </w:rPr>
      </w:pPr>
    </w:p>
    <w:p w14:paraId="4A639B75" w14:textId="77777777" w:rsidR="00B56076" w:rsidRDefault="00B56076">
      <w:pPr>
        <w:rPr>
          <w:rFonts w:ascii="Calibri" w:hAnsi="Calibri"/>
          <w:color w:val="000000"/>
        </w:rPr>
      </w:pPr>
    </w:p>
    <w:p w14:paraId="6A4FA786" w14:textId="77777777" w:rsidR="00B56076" w:rsidRDefault="00B56076">
      <w:pPr>
        <w:rPr>
          <w:rFonts w:ascii="Calibri" w:hAnsi="Calibri"/>
          <w:color w:val="000000"/>
        </w:rPr>
      </w:pPr>
    </w:p>
    <w:p w14:paraId="500BEF5D" w14:textId="77777777" w:rsidR="00B56076" w:rsidRDefault="00B56076">
      <w:pPr>
        <w:rPr>
          <w:rFonts w:ascii="Times New Roman" w:eastAsia="Times New Roman" w:hAnsi="Times New Roman" w:cs="Times New Roman"/>
          <w:color w:val="000000" w:themeColor="text1"/>
          <w:lang w:eastAsia="cs-CZ"/>
        </w:rPr>
      </w:pPr>
    </w:p>
    <w:p w14:paraId="74EA92F5" w14:textId="77777777" w:rsidR="00B56076" w:rsidRDefault="00B56076">
      <w:pPr>
        <w:rPr>
          <w:rFonts w:ascii="Times New Roman" w:eastAsia="Times New Roman" w:hAnsi="Times New Roman" w:cs="Times New Roman"/>
          <w:color w:val="000000" w:themeColor="text1"/>
          <w:lang w:eastAsia="cs-CZ"/>
        </w:rPr>
      </w:pPr>
    </w:p>
    <w:p w14:paraId="6614A87A" w14:textId="77777777" w:rsidR="00B56076" w:rsidRDefault="00B56076"/>
    <w:sectPr w:rsidR="00B56076">
      <w:pgSz w:w="11906" w:h="16838"/>
      <w:pgMar w:top="1417" w:right="1417" w:bottom="1417"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076"/>
    <w:rsid w:val="00002C81"/>
    <w:rsid w:val="00035450"/>
    <w:rsid w:val="00114EE4"/>
    <w:rsid w:val="002A78F2"/>
    <w:rsid w:val="002D5B3B"/>
    <w:rsid w:val="0036492F"/>
    <w:rsid w:val="004739CF"/>
    <w:rsid w:val="004C2013"/>
    <w:rsid w:val="00561876"/>
    <w:rsid w:val="00626A37"/>
    <w:rsid w:val="006511DC"/>
    <w:rsid w:val="00674CD3"/>
    <w:rsid w:val="006862D5"/>
    <w:rsid w:val="00696EA1"/>
    <w:rsid w:val="006E0EDF"/>
    <w:rsid w:val="007E6B05"/>
    <w:rsid w:val="007F7716"/>
    <w:rsid w:val="008E6835"/>
    <w:rsid w:val="009305A9"/>
    <w:rsid w:val="00A14BA5"/>
    <w:rsid w:val="00A40DF8"/>
    <w:rsid w:val="00AC332D"/>
    <w:rsid w:val="00AD2F50"/>
    <w:rsid w:val="00AE3FB2"/>
    <w:rsid w:val="00B126D3"/>
    <w:rsid w:val="00B56076"/>
    <w:rsid w:val="00BB135C"/>
    <w:rsid w:val="00C1757D"/>
    <w:rsid w:val="00D805F0"/>
    <w:rsid w:val="00D8385E"/>
    <w:rsid w:val="00DD20B6"/>
    <w:rsid w:val="00DE2781"/>
    <w:rsid w:val="00EF536B"/>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7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621D9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4D5EE3"/>
    <w:rPr>
      <w:i/>
      <w:iCs/>
    </w:rPr>
  </w:style>
  <w:style w:type="character" w:customStyle="1" w:styleId="Internetovodkaz">
    <w:name w:val="Internetový odkaz"/>
    <w:basedOn w:val="Standardnpsmoodstavce"/>
    <w:uiPriority w:val="99"/>
    <w:unhideWhenUsed/>
    <w:rsid w:val="00087645"/>
    <w:rPr>
      <w:color w:val="0563C1" w:themeColor="hyperlink"/>
      <w:u w:val="single"/>
    </w:rPr>
  </w:style>
  <w:style w:type="character" w:customStyle="1" w:styleId="Nadpis1Char">
    <w:name w:val="Nadpis 1 Char"/>
    <w:basedOn w:val="Standardnpsmoodstavce"/>
    <w:link w:val="Nadpis1"/>
    <w:uiPriority w:val="9"/>
    <w:qFormat/>
    <w:rsid w:val="00621D9B"/>
    <w:rPr>
      <w:rFonts w:asciiTheme="majorHAnsi" w:eastAsiaTheme="majorEastAsia" w:hAnsiTheme="majorHAnsi" w:cstheme="majorBidi"/>
      <w:color w:val="2F5496" w:themeColor="accent1" w:themeShade="BF"/>
      <w:sz w:val="32"/>
      <w:szCs w:val="32"/>
    </w:rPr>
  </w:style>
  <w:style w:type="character" w:customStyle="1" w:styleId="ZkladntextChar">
    <w:name w:val="Základní text Char"/>
    <w:basedOn w:val="Standardnpsmoodstavce"/>
    <w:link w:val="Zkladntext"/>
    <w:qFormat/>
    <w:rsid w:val="00087645"/>
  </w:style>
  <w:style w:type="character" w:customStyle="1" w:styleId="ZkladntextChar1">
    <w:name w:val="Základní text Char1"/>
    <w:basedOn w:val="Standardnpsmoodstavce"/>
    <w:uiPriority w:val="99"/>
    <w:semiHidden/>
    <w:qFormat/>
    <w:rsid w:val="00087645"/>
  </w:style>
  <w:style w:type="paragraph" w:customStyle="1" w:styleId="Nadpis">
    <w:name w:val="Nadpis"/>
    <w:basedOn w:val="Normln"/>
    <w:next w:val="Zkladntext"/>
    <w:qFormat/>
    <w:pPr>
      <w:keepNext/>
      <w:spacing w:before="240" w:after="120"/>
    </w:pPr>
    <w:rPr>
      <w:rFonts w:ascii="Liberation Sans" w:eastAsia="Microsoft YaHei" w:hAnsi="Liberation Sans" w:cs="Arial"/>
      <w:sz w:val="28"/>
      <w:szCs w:val="28"/>
    </w:rPr>
  </w:style>
  <w:style w:type="paragraph" w:styleId="Zkladntext">
    <w:name w:val="Body Text"/>
    <w:basedOn w:val="Normln"/>
    <w:link w:val="ZkladntextChar"/>
    <w:rsid w:val="00087645"/>
    <w:pPr>
      <w:spacing w:after="140" w:line="276" w:lineRule="auto"/>
    </w:pPr>
  </w:style>
  <w:style w:type="paragraph" w:styleId="Seznam">
    <w:name w:val="List"/>
    <w:basedOn w:val="Zkladntext"/>
    <w:rPr>
      <w:rFonts w:cs="Arial"/>
    </w:rPr>
  </w:style>
  <w:style w:type="paragraph" w:styleId="Titulek">
    <w:name w:val="caption"/>
    <w:basedOn w:val="Normln"/>
    <w:qFormat/>
    <w:pPr>
      <w:suppressLineNumbers/>
      <w:spacing w:before="120" w:after="120"/>
    </w:pPr>
    <w:rPr>
      <w:rFonts w:cs="Arial"/>
      <w:i/>
      <w:iCs/>
    </w:rPr>
  </w:style>
  <w:style w:type="paragraph" w:customStyle="1" w:styleId="Rejstk">
    <w:name w:val="Rejstřík"/>
    <w:basedOn w:val="Normln"/>
    <w:qFormat/>
    <w:pPr>
      <w:suppressLineNumbers/>
    </w:pPr>
    <w:rPr>
      <w:rFonts w:cs="Arial"/>
    </w:rPr>
  </w:style>
  <w:style w:type="paragraph" w:customStyle="1" w:styleId="dcr-19m3vvb">
    <w:name w:val="dcr-19m3vvb"/>
    <w:basedOn w:val="Normln"/>
    <w:qFormat/>
    <w:rsid w:val="004D5EE3"/>
    <w:pPr>
      <w:spacing w:beforeAutospacing="1" w:afterAutospacing="1"/>
    </w:pPr>
    <w:rPr>
      <w:rFonts w:ascii="Times New Roman" w:eastAsia="Times New Roman" w:hAnsi="Times New Roman" w:cs="Times New Roman"/>
      <w:lang w:eastAsia="cs-CZ"/>
    </w:rPr>
  </w:style>
  <w:style w:type="paragraph" w:styleId="Normlnweb">
    <w:name w:val="Normal (Web)"/>
    <w:basedOn w:val="Normln"/>
    <w:uiPriority w:val="99"/>
    <w:semiHidden/>
    <w:unhideWhenUsed/>
    <w:qFormat/>
    <w:rsid w:val="004D5EE3"/>
    <w:pPr>
      <w:spacing w:beforeAutospacing="1" w:afterAutospacing="1"/>
    </w:pPr>
    <w:rPr>
      <w:rFonts w:ascii="Times New Roman" w:eastAsia="Times New Roman" w:hAnsi="Times New Roman" w:cs="Times New Roman"/>
      <w:lang w:eastAsia="cs-CZ"/>
    </w:rPr>
  </w:style>
  <w:style w:type="paragraph" w:styleId="Odstavecseseznamem">
    <w:name w:val="List Paragraph"/>
    <w:basedOn w:val="Normln"/>
    <w:uiPriority w:val="34"/>
    <w:qFormat/>
    <w:rsid w:val="006C7F01"/>
    <w:pPr>
      <w:ind w:left="720"/>
      <w:contextualSpacing/>
    </w:pPr>
  </w:style>
  <w:style w:type="character" w:styleId="Hypertextovodkaz">
    <w:name w:val="Hyperlink"/>
    <w:basedOn w:val="Standardnpsmoodstavce"/>
    <w:uiPriority w:val="99"/>
    <w:semiHidden/>
    <w:unhideWhenUsed/>
    <w:rsid w:val="006862D5"/>
    <w:rPr>
      <w:color w:val="0000FF"/>
      <w:u w:val="single"/>
    </w:rPr>
  </w:style>
  <w:style w:type="paragraph" w:styleId="Bezmezer">
    <w:name w:val="No Spacing"/>
    <w:uiPriority w:val="1"/>
    <w:qFormat/>
    <w:rsid w:val="004C20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621D9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4D5EE3"/>
    <w:rPr>
      <w:i/>
      <w:iCs/>
    </w:rPr>
  </w:style>
  <w:style w:type="character" w:customStyle="1" w:styleId="Internetovodkaz">
    <w:name w:val="Internetový odkaz"/>
    <w:basedOn w:val="Standardnpsmoodstavce"/>
    <w:uiPriority w:val="99"/>
    <w:unhideWhenUsed/>
    <w:rsid w:val="00087645"/>
    <w:rPr>
      <w:color w:val="0563C1" w:themeColor="hyperlink"/>
      <w:u w:val="single"/>
    </w:rPr>
  </w:style>
  <w:style w:type="character" w:customStyle="1" w:styleId="Nadpis1Char">
    <w:name w:val="Nadpis 1 Char"/>
    <w:basedOn w:val="Standardnpsmoodstavce"/>
    <w:link w:val="Nadpis1"/>
    <w:uiPriority w:val="9"/>
    <w:qFormat/>
    <w:rsid w:val="00621D9B"/>
    <w:rPr>
      <w:rFonts w:asciiTheme="majorHAnsi" w:eastAsiaTheme="majorEastAsia" w:hAnsiTheme="majorHAnsi" w:cstheme="majorBidi"/>
      <w:color w:val="2F5496" w:themeColor="accent1" w:themeShade="BF"/>
      <w:sz w:val="32"/>
      <w:szCs w:val="32"/>
    </w:rPr>
  </w:style>
  <w:style w:type="character" w:customStyle="1" w:styleId="ZkladntextChar">
    <w:name w:val="Základní text Char"/>
    <w:basedOn w:val="Standardnpsmoodstavce"/>
    <w:link w:val="Zkladntext"/>
    <w:qFormat/>
    <w:rsid w:val="00087645"/>
  </w:style>
  <w:style w:type="character" w:customStyle="1" w:styleId="ZkladntextChar1">
    <w:name w:val="Základní text Char1"/>
    <w:basedOn w:val="Standardnpsmoodstavce"/>
    <w:uiPriority w:val="99"/>
    <w:semiHidden/>
    <w:qFormat/>
    <w:rsid w:val="00087645"/>
  </w:style>
  <w:style w:type="paragraph" w:customStyle="1" w:styleId="Nadpis">
    <w:name w:val="Nadpis"/>
    <w:basedOn w:val="Normln"/>
    <w:next w:val="Zkladntext"/>
    <w:qFormat/>
    <w:pPr>
      <w:keepNext/>
      <w:spacing w:before="240" w:after="120"/>
    </w:pPr>
    <w:rPr>
      <w:rFonts w:ascii="Liberation Sans" w:eastAsia="Microsoft YaHei" w:hAnsi="Liberation Sans" w:cs="Arial"/>
      <w:sz w:val="28"/>
      <w:szCs w:val="28"/>
    </w:rPr>
  </w:style>
  <w:style w:type="paragraph" w:styleId="Zkladntext">
    <w:name w:val="Body Text"/>
    <w:basedOn w:val="Normln"/>
    <w:link w:val="ZkladntextChar"/>
    <w:rsid w:val="00087645"/>
    <w:pPr>
      <w:spacing w:after="140" w:line="276" w:lineRule="auto"/>
    </w:pPr>
  </w:style>
  <w:style w:type="paragraph" w:styleId="Seznam">
    <w:name w:val="List"/>
    <w:basedOn w:val="Zkladntext"/>
    <w:rPr>
      <w:rFonts w:cs="Arial"/>
    </w:rPr>
  </w:style>
  <w:style w:type="paragraph" w:styleId="Titulek">
    <w:name w:val="caption"/>
    <w:basedOn w:val="Normln"/>
    <w:qFormat/>
    <w:pPr>
      <w:suppressLineNumbers/>
      <w:spacing w:before="120" w:after="120"/>
    </w:pPr>
    <w:rPr>
      <w:rFonts w:cs="Arial"/>
      <w:i/>
      <w:iCs/>
    </w:rPr>
  </w:style>
  <w:style w:type="paragraph" w:customStyle="1" w:styleId="Rejstk">
    <w:name w:val="Rejstřík"/>
    <w:basedOn w:val="Normln"/>
    <w:qFormat/>
    <w:pPr>
      <w:suppressLineNumbers/>
    </w:pPr>
    <w:rPr>
      <w:rFonts w:cs="Arial"/>
    </w:rPr>
  </w:style>
  <w:style w:type="paragraph" w:customStyle="1" w:styleId="dcr-19m3vvb">
    <w:name w:val="dcr-19m3vvb"/>
    <w:basedOn w:val="Normln"/>
    <w:qFormat/>
    <w:rsid w:val="004D5EE3"/>
    <w:pPr>
      <w:spacing w:beforeAutospacing="1" w:afterAutospacing="1"/>
    </w:pPr>
    <w:rPr>
      <w:rFonts w:ascii="Times New Roman" w:eastAsia="Times New Roman" w:hAnsi="Times New Roman" w:cs="Times New Roman"/>
      <w:lang w:eastAsia="cs-CZ"/>
    </w:rPr>
  </w:style>
  <w:style w:type="paragraph" w:styleId="Normlnweb">
    <w:name w:val="Normal (Web)"/>
    <w:basedOn w:val="Normln"/>
    <w:uiPriority w:val="99"/>
    <w:semiHidden/>
    <w:unhideWhenUsed/>
    <w:qFormat/>
    <w:rsid w:val="004D5EE3"/>
    <w:pPr>
      <w:spacing w:beforeAutospacing="1" w:afterAutospacing="1"/>
    </w:pPr>
    <w:rPr>
      <w:rFonts w:ascii="Times New Roman" w:eastAsia="Times New Roman" w:hAnsi="Times New Roman" w:cs="Times New Roman"/>
      <w:lang w:eastAsia="cs-CZ"/>
    </w:rPr>
  </w:style>
  <w:style w:type="paragraph" w:styleId="Odstavecseseznamem">
    <w:name w:val="List Paragraph"/>
    <w:basedOn w:val="Normln"/>
    <w:uiPriority w:val="34"/>
    <w:qFormat/>
    <w:rsid w:val="006C7F01"/>
    <w:pPr>
      <w:ind w:left="720"/>
      <w:contextualSpacing/>
    </w:pPr>
  </w:style>
  <w:style w:type="character" w:styleId="Hypertextovodkaz">
    <w:name w:val="Hyperlink"/>
    <w:basedOn w:val="Standardnpsmoodstavce"/>
    <w:uiPriority w:val="99"/>
    <w:semiHidden/>
    <w:unhideWhenUsed/>
    <w:rsid w:val="006862D5"/>
    <w:rPr>
      <w:color w:val="0000FF"/>
      <w:u w:val="single"/>
    </w:rPr>
  </w:style>
  <w:style w:type="paragraph" w:styleId="Bezmezer">
    <w:name w:val="No Spacing"/>
    <w:uiPriority w:val="1"/>
    <w:qFormat/>
    <w:rsid w:val="004C20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449005">
      <w:bodyDiv w:val="1"/>
      <w:marLeft w:val="0"/>
      <w:marRight w:val="0"/>
      <w:marTop w:val="0"/>
      <w:marBottom w:val="0"/>
      <w:divBdr>
        <w:top w:val="none" w:sz="0" w:space="0" w:color="auto"/>
        <w:left w:val="none" w:sz="0" w:space="0" w:color="auto"/>
        <w:bottom w:val="none" w:sz="0" w:space="0" w:color="auto"/>
        <w:right w:val="none" w:sz="0" w:space="0" w:color="auto"/>
      </w:divBdr>
    </w:div>
    <w:div w:id="19126921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eskatelevize.cz/porady/10256471308-jindrich-styrsky-mym-ocim-nutno-stale-hazeti-potrav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plus.rozhlas.cz/jindrich-heisler-neznamy-pritel-malirky-toyen-8399063" TargetMode="External"/><Relationship Id="rId5" Type="http://schemas.openxmlformats.org/officeDocument/2006/relationships/hyperlink" Target="https://www.ceskatelevize.cz/porady/14794338791-toyen-baronka-surrealism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3667</Words>
  <Characters>21637</Characters>
  <Application>Microsoft Office Word</Application>
  <DocSecurity>4</DocSecurity>
  <Lines>180</Lines>
  <Paragraphs>50</Paragraphs>
  <ScaleCrop>false</ScaleCrop>
  <HeadingPairs>
    <vt:vector size="2" baseType="variant">
      <vt:variant>
        <vt:lpstr>Název</vt:lpstr>
      </vt:variant>
      <vt:variant>
        <vt:i4>1</vt:i4>
      </vt:variant>
    </vt:vector>
  </HeadingPairs>
  <TitlesOfParts>
    <vt:vector size="1" baseType="lpstr">
      <vt:lpstr/>
    </vt:vector>
  </TitlesOfParts>
  <Company>Švandovo divadlo</Company>
  <LinksUpToDate>false</LinksUpToDate>
  <CharactersWithSpaces>25254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Nováková</dc:creator>
  <cp:lastModifiedBy>Mahulena Košťálová</cp:lastModifiedBy>
  <cp:revision>2</cp:revision>
  <cp:lastPrinted>2023-12-06T10:07:00Z</cp:lastPrinted>
  <dcterms:created xsi:type="dcterms:W3CDTF">2024-04-24T12:45:00Z</dcterms:created>
  <dcterms:modified xsi:type="dcterms:W3CDTF">2024-04-24T12:45:00Z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