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C1DF7" w14:textId="77777777" w:rsidR="000430F2" w:rsidRDefault="000430F2" w:rsidP="000430F2">
      <w:pPr>
        <w:rPr>
          <w:rFonts w:ascii="Calibri" w:hAnsi="Calibri"/>
          <w:b/>
          <w:bCs/>
          <w:color w:val="5983B0"/>
          <w:sz w:val="32"/>
          <w:szCs w:val="32"/>
        </w:rPr>
      </w:pPr>
      <w:r>
        <w:rPr>
          <w:b/>
          <w:bCs/>
          <w:color w:val="5983B0"/>
          <w:sz w:val="32"/>
          <w:szCs w:val="32"/>
        </w:rPr>
        <w:t>Švandovo divadlo na Smíchově</w:t>
      </w:r>
    </w:p>
    <w:p w14:paraId="3B768837" w14:textId="77777777" w:rsidR="000430F2" w:rsidRDefault="000430F2" w:rsidP="000430F2">
      <w:pPr>
        <w:rPr>
          <w:rFonts w:ascii="Calibri" w:hAnsi="Calibri"/>
          <w:b/>
          <w:bCs/>
          <w:color w:val="5983B0"/>
          <w:sz w:val="32"/>
          <w:szCs w:val="32"/>
        </w:rPr>
      </w:pPr>
      <w:r>
        <w:rPr>
          <w:b/>
          <w:bCs/>
          <w:color w:val="5983B0"/>
          <w:sz w:val="32"/>
          <w:szCs w:val="32"/>
        </w:rPr>
        <w:t xml:space="preserve">Pracovní list k divadelní inscenaci </w:t>
      </w:r>
    </w:p>
    <w:p w14:paraId="46B6FB86" w14:textId="77777777" w:rsidR="000430F2" w:rsidRDefault="000430F2" w:rsidP="00D0545C">
      <w:pPr>
        <w:rPr>
          <w:rFonts w:ascii="Arial" w:hAnsi="Arial" w:cs="Arial"/>
          <w:b/>
          <w:bCs/>
        </w:rPr>
      </w:pPr>
    </w:p>
    <w:p w14:paraId="62DDC7C3" w14:textId="4C8C8AD5" w:rsidR="00454F4A" w:rsidRPr="00720E85" w:rsidRDefault="008E5B21" w:rsidP="00D0545C">
      <w:pPr>
        <w:rPr>
          <w:rFonts w:ascii="Arial" w:hAnsi="Arial" w:cs="Arial"/>
          <w:b/>
          <w:bCs/>
        </w:rPr>
      </w:pPr>
      <w:r w:rsidRPr="00720E85">
        <w:rPr>
          <w:rFonts w:ascii="Arial" w:hAnsi="Arial" w:cs="Arial"/>
          <w:b/>
          <w:bCs/>
        </w:rPr>
        <w:t>Henrik Ibsen</w:t>
      </w:r>
    </w:p>
    <w:p w14:paraId="44F12E5D" w14:textId="1913BD86" w:rsidR="008E5B21" w:rsidRPr="00720E85" w:rsidRDefault="008E5B21" w:rsidP="00D0545C">
      <w:pPr>
        <w:rPr>
          <w:rFonts w:ascii="Arial" w:hAnsi="Arial" w:cs="Arial"/>
          <w:b/>
          <w:bCs/>
        </w:rPr>
      </w:pPr>
      <w:r w:rsidRPr="00720E85">
        <w:rPr>
          <w:rFonts w:ascii="Arial" w:hAnsi="Arial" w:cs="Arial"/>
          <w:b/>
          <w:bCs/>
        </w:rPr>
        <w:t>Divoká kachna</w:t>
      </w:r>
    </w:p>
    <w:p w14:paraId="00289774" w14:textId="59603EDD" w:rsidR="008E5B21" w:rsidRPr="00720E85" w:rsidRDefault="00464FD0" w:rsidP="008E5B21">
      <w:pPr>
        <w:rPr>
          <w:rFonts w:ascii="Arial" w:hAnsi="Arial" w:cs="Arial"/>
          <w:i/>
          <w:iCs/>
          <w:lang w:val="it-IT"/>
        </w:rPr>
      </w:pPr>
      <w:r w:rsidRPr="00720E85">
        <w:rPr>
          <w:rFonts w:ascii="Arial" w:hAnsi="Arial" w:cs="Arial"/>
          <w:i/>
          <w:iCs/>
          <w:lang w:val="it-IT"/>
        </w:rPr>
        <w:t>“</w:t>
      </w:r>
      <w:r w:rsidR="008E5B21" w:rsidRPr="00720E85">
        <w:rPr>
          <w:rFonts w:ascii="Arial" w:hAnsi="Arial" w:cs="Arial"/>
          <w:i/>
          <w:iCs/>
          <w:lang w:val="it-IT"/>
        </w:rPr>
        <w:t>Když připravíte průměrného člověka o životní lež, připravíte ho tím zároveň o štěstí.</w:t>
      </w:r>
      <w:r w:rsidRPr="00720E85">
        <w:rPr>
          <w:rFonts w:ascii="Arial" w:hAnsi="Arial" w:cs="Arial"/>
          <w:i/>
          <w:iCs/>
          <w:lang w:val="it-IT"/>
        </w:rPr>
        <w:t>”</w:t>
      </w:r>
    </w:p>
    <w:p w14:paraId="10AE4547" w14:textId="77777777" w:rsidR="00454F4A" w:rsidRPr="00720E85" w:rsidRDefault="00454F4A" w:rsidP="00082CBB">
      <w:pPr>
        <w:jc w:val="center"/>
        <w:rPr>
          <w:rFonts w:ascii="Arial" w:hAnsi="Arial" w:cs="Arial"/>
          <w:lang w:val="it-IT"/>
        </w:rPr>
      </w:pPr>
    </w:p>
    <w:p w14:paraId="38DD2796" w14:textId="27BDE7C6" w:rsidR="00454F4A" w:rsidRPr="00720E85" w:rsidRDefault="00F51687" w:rsidP="00454F4A">
      <w:pPr>
        <w:rPr>
          <w:rFonts w:ascii="Arial" w:hAnsi="Arial" w:cs="Arial"/>
        </w:rPr>
      </w:pPr>
      <w:r>
        <w:rPr>
          <w:rFonts w:ascii="Arial" w:hAnsi="Arial" w:cs="Arial"/>
          <w:b/>
          <w:bCs/>
          <w:lang w:val="it-IT"/>
        </w:rPr>
        <w:t>o</w:t>
      </w:r>
      <w:r w:rsidR="00454F4A" w:rsidRPr="00720E85">
        <w:rPr>
          <w:rFonts w:ascii="Arial" w:hAnsi="Arial" w:cs="Arial"/>
          <w:b/>
          <w:bCs/>
          <w:lang w:val="it-IT"/>
        </w:rPr>
        <w:t>soby a obsazení</w:t>
      </w:r>
      <w:r>
        <w:rPr>
          <w:rFonts w:ascii="Arial" w:hAnsi="Arial" w:cs="Arial"/>
          <w:b/>
          <w:bCs/>
          <w:lang w:val="it-IT"/>
        </w:rPr>
        <w:t>:</w:t>
      </w:r>
    </w:p>
    <w:p w14:paraId="17447931" w14:textId="7F382E4D" w:rsidR="00454F4A" w:rsidRPr="00720E85" w:rsidRDefault="00454F4A" w:rsidP="00454F4A">
      <w:pPr>
        <w:pStyle w:val="Bezmezer"/>
        <w:contextualSpacing/>
        <w:rPr>
          <w:rFonts w:ascii="Arial" w:hAnsi="Arial" w:cs="Arial"/>
          <w:szCs w:val="24"/>
        </w:rPr>
      </w:pPr>
      <w:r w:rsidRPr="00720E85">
        <w:rPr>
          <w:rFonts w:ascii="Arial" w:hAnsi="Arial" w:cs="Arial"/>
          <w:szCs w:val="24"/>
        </w:rPr>
        <w:t>T</w:t>
      </w:r>
      <w:r w:rsidR="00D0545C" w:rsidRPr="00720E85">
        <w:rPr>
          <w:rFonts w:ascii="Arial" w:hAnsi="Arial" w:cs="Arial"/>
          <w:szCs w:val="24"/>
        </w:rPr>
        <w:t xml:space="preserve">ovárník </w:t>
      </w:r>
      <w:proofErr w:type="spellStart"/>
      <w:r w:rsidR="00D0545C" w:rsidRPr="00720E85">
        <w:rPr>
          <w:rFonts w:ascii="Arial" w:hAnsi="Arial" w:cs="Arial"/>
          <w:szCs w:val="24"/>
        </w:rPr>
        <w:t>Werle</w:t>
      </w:r>
      <w:proofErr w:type="spellEnd"/>
      <w:r w:rsidRPr="00720E85">
        <w:rPr>
          <w:rFonts w:ascii="Arial" w:hAnsi="Arial" w:cs="Arial"/>
          <w:szCs w:val="24"/>
        </w:rPr>
        <w:tab/>
      </w:r>
      <w:r w:rsidRPr="00720E85">
        <w:rPr>
          <w:rFonts w:ascii="Arial" w:hAnsi="Arial" w:cs="Arial"/>
          <w:szCs w:val="24"/>
        </w:rPr>
        <w:tab/>
      </w:r>
      <w:r w:rsidRPr="00720E85">
        <w:rPr>
          <w:rFonts w:ascii="Arial" w:hAnsi="Arial" w:cs="Arial"/>
          <w:szCs w:val="24"/>
        </w:rPr>
        <w:tab/>
      </w:r>
      <w:r w:rsidRPr="00720E85">
        <w:rPr>
          <w:rFonts w:ascii="Arial" w:hAnsi="Arial" w:cs="Arial"/>
          <w:szCs w:val="24"/>
        </w:rPr>
        <w:tab/>
      </w:r>
      <w:r w:rsidRPr="00720E85">
        <w:rPr>
          <w:rFonts w:ascii="Arial" w:hAnsi="Arial" w:cs="Arial"/>
          <w:szCs w:val="24"/>
        </w:rPr>
        <w:tab/>
      </w:r>
      <w:r w:rsidRPr="00720E85">
        <w:rPr>
          <w:rFonts w:ascii="Arial" w:hAnsi="Arial" w:cs="Arial"/>
          <w:szCs w:val="24"/>
        </w:rPr>
        <w:tab/>
        <w:t xml:space="preserve">Robert </w:t>
      </w:r>
      <w:proofErr w:type="spellStart"/>
      <w:r w:rsidRPr="00720E85">
        <w:rPr>
          <w:rFonts w:ascii="Arial" w:hAnsi="Arial" w:cs="Arial"/>
          <w:szCs w:val="24"/>
        </w:rPr>
        <w:t>Jašków</w:t>
      </w:r>
      <w:proofErr w:type="spellEnd"/>
    </w:p>
    <w:p w14:paraId="38E9FC28" w14:textId="126D5324" w:rsidR="00454F4A" w:rsidRPr="00720E85" w:rsidRDefault="00454F4A" w:rsidP="00454F4A">
      <w:pPr>
        <w:pStyle w:val="Bezmezer"/>
        <w:contextualSpacing/>
        <w:rPr>
          <w:rFonts w:ascii="Arial" w:hAnsi="Arial" w:cs="Arial"/>
          <w:szCs w:val="24"/>
        </w:rPr>
      </w:pPr>
      <w:proofErr w:type="spellStart"/>
      <w:r w:rsidRPr="00720E85">
        <w:rPr>
          <w:rFonts w:ascii="Arial" w:hAnsi="Arial" w:cs="Arial"/>
          <w:szCs w:val="24"/>
        </w:rPr>
        <w:t>G</w:t>
      </w:r>
      <w:r w:rsidR="00D0545C" w:rsidRPr="00720E85">
        <w:rPr>
          <w:rFonts w:ascii="Arial" w:hAnsi="Arial" w:cs="Arial"/>
          <w:szCs w:val="24"/>
        </w:rPr>
        <w:t>regers</w:t>
      </w:r>
      <w:proofErr w:type="spellEnd"/>
      <w:r w:rsidR="00D0545C" w:rsidRPr="00720E85">
        <w:rPr>
          <w:rFonts w:ascii="Arial" w:hAnsi="Arial" w:cs="Arial"/>
          <w:szCs w:val="24"/>
        </w:rPr>
        <w:t xml:space="preserve"> </w:t>
      </w:r>
      <w:proofErr w:type="spellStart"/>
      <w:r w:rsidR="00D0545C" w:rsidRPr="00720E85">
        <w:rPr>
          <w:rFonts w:ascii="Arial" w:hAnsi="Arial" w:cs="Arial"/>
          <w:szCs w:val="24"/>
        </w:rPr>
        <w:t>Werle</w:t>
      </w:r>
      <w:proofErr w:type="spellEnd"/>
      <w:r w:rsidR="00D0545C" w:rsidRPr="00720E85">
        <w:rPr>
          <w:rFonts w:ascii="Arial" w:hAnsi="Arial" w:cs="Arial"/>
          <w:szCs w:val="24"/>
        </w:rPr>
        <w:t>, jeho syn</w:t>
      </w:r>
      <w:r w:rsidRPr="00720E85">
        <w:rPr>
          <w:rFonts w:ascii="Arial" w:hAnsi="Arial" w:cs="Arial"/>
          <w:szCs w:val="24"/>
        </w:rPr>
        <w:tab/>
      </w:r>
      <w:r w:rsidRPr="00720E85">
        <w:rPr>
          <w:rFonts w:ascii="Arial" w:hAnsi="Arial" w:cs="Arial"/>
          <w:szCs w:val="24"/>
        </w:rPr>
        <w:tab/>
      </w:r>
      <w:r w:rsidRPr="00720E85">
        <w:rPr>
          <w:rFonts w:ascii="Arial" w:hAnsi="Arial" w:cs="Arial"/>
          <w:szCs w:val="24"/>
        </w:rPr>
        <w:tab/>
      </w:r>
      <w:r w:rsidRPr="00720E85">
        <w:rPr>
          <w:rFonts w:ascii="Arial" w:hAnsi="Arial" w:cs="Arial"/>
          <w:szCs w:val="24"/>
        </w:rPr>
        <w:tab/>
      </w:r>
      <w:r w:rsidRPr="00720E85">
        <w:rPr>
          <w:rFonts w:ascii="Arial" w:hAnsi="Arial" w:cs="Arial"/>
          <w:szCs w:val="24"/>
        </w:rPr>
        <w:tab/>
      </w:r>
      <w:proofErr w:type="spellStart"/>
      <w:r w:rsidRPr="00720E85">
        <w:rPr>
          <w:rFonts w:ascii="Arial" w:hAnsi="Arial" w:cs="Arial"/>
          <w:szCs w:val="24"/>
        </w:rPr>
        <w:t>Jacob</w:t>
      </w:r>
      <w:proofErr w:type="spellEnd"/>
      <w:r w:rsidRPr="00720E85">
        <w:rPr>
          <w:rFonts w:ascii="Arial" w:hAnsi="Arial" w:cs="Arial"/>
          <w:szCs w:val="24"/>
        </w:rPr>
        <w:t xml:space="preserve"> </w:t>
      </w:r>
      <w:proofErr w:type="spellStart"/>
      <w:r w:rsidRPr="00720E85">
        <w:rPr>
          <w:rFonts w:ascii="Arial" w:hAnsi="Arial" w:cs="Arial"/>
          <w:szCs w:val="24"/>
        </w:rPr>
        <w:t>Erftemeijer</w:t>
      </w:r>
      <w:proofErr w:type="spellEnd"/>
    </w:p>
    <w:p w14:paraId="037B5C95" w14:textId="084B52C4" w:rsidR="00454F4A" w:rsidRPr="00720E85" w:rsidRDefault="00454F4A" w:rsidP="00454F4A">
      <w:pPr>
        <w:pStyle w:val="Bezmezer"/>
        <w:contextualSpacing/>
        <w:rPr>
          <w:rFonts w:ascii="Arial" w:hAnsi="Arial" w:cs="Arial"/>
          <w:szCs w:val="24"/>
        </w:rPr>
      </w:pPr>
      <w:r w:rsidRPr="00720E85">
        <w:rPr>
          <w:rFonts w:ascii="Arial" w:hAnsi="Arial" w:cs="Arial"/>
          <w:szCs w:val="24"/>
        </w:rPr>
        <w:t>S</w:t>
      </w:r>
      <w:r w:rsidR="00D0545C" w:rsidRPr="00720E85">
        <w:rPr>
          <w:rFonts w:ascii="Arial" w:hAnsi="Arial" w:cs="Arial"/>
          <w:szCs w:val="24"/>
        </w:rPr>
        <w:t xml:space="preserve">tarý </w:t>
      </w:r>
      <w:proofErr w:type="spellStart"/>
      <w:r w:rsidR="00D0545C" w:rsidRPr="00720E85">
        <w:rPr>
          <w:rFonts w:ascii="Arial" w:hAnsi="Arial" w:cs="Arial"/>
          <w:szCs w:val="24"/>
        </w:rPr>
        <w:t>Ekdal</w:t>
      </w:r>
      <w:proofErr w:type="spellEnd"/>
      <w:r w:rsidRPr="00720E85">
        <w:rPr>
          <w:rFonts w:ascii="Arial" w:hAnsi="Arial" w:cs="Arial"/>
          <w:szCs w:val="24"/>
        </w:rPr>
        <w:tab/>
      </w:r>
      <w:r w:rsidRPr="00720E85">
        <w:rPr>
          <w:rFonts w:ascii="Arial" w:hAnsi="Arial" w:cs="Arial"/>
          <w:szCs w:val="24"/>
        </w:rPr>
        <w:tab/>
      </w:r>
      <w:r w:rsidRPr="00720E85">
        <w:rPr>
          <w:rFonts w:ascii="Arial" w:hAnsi="Arial" w:cs="Arial"/>
          <w:szCs w:val="24"/>
        </w:rPr>
        <w:tab/>
      </w:r>
      <w:r w:rsidRPr="00720E85">
        <w:rPr>
          <w:rFonts w:ascii="Arial" w:hAnsi="Arial" w:cs="Arial"/>
          <w:szCs w:val="24"/>
        </w:rPr>
        <w:tab/>
      </w:r>
      <w:r w:rsidRPr="00720E85">
        <w:rPr>
          <w:rFonts w:ascii="Arial" w:hAnsi="Arial" w:cs="Arial"/>
          <w:szCs w:val="24"/>
        </w:rPr>
        <w:tab/>
      </w:r>
      <w:r w:rsidRPr="00720E85">
        <w:rPr>
          <w:rFonts w:ascii="Arial" w:hAnsi="Arial" w:cs="Arial"/>
          <w:szCs w:val="24"/>
        </w:rPr>
        <w:tab/>
      </w:r>
      <w:r w:rsidRPr="00720E85">
        <w:rPr>
          <w:rFonts w:ascii="Arial" w:hAnsi="Arial" w:cs="Arial"/>
          <w:szCs w:val="24"/>
        </w:rPr>
        <w:tab/>
        <w:t>Luboš Veselý</w:t>
      </w:r>
    </w:p>
    <w:p w14:paraId="2E9B6FA3" w14:textId="170AA56B" w:rsidR="00454F4A" w:rsidRPr="00720E85" w:rsidRDefault="00454F4A" w:rsidP="00454F4A">
      <w:pPr>
        <w:pStyle w:val="Bezmezer"/>
        <w:contextualSpacing/>
        <w:rPr>
          <w:rFonts w:ascii="Arial" w:hAnsi="Arial" w:cs="Arial"/>
          <w:szCs w:val="24"/>
        </w:rPr>
      </w:pPr>
      <w:proofErr w:type="spellStart"/>
      <w:r w:rsidRPr="00720E85">
        <w:rPr>
          <w:rFonts w:ascii="Arial" w:hAnsi="Arial" w:cs="Arial"/>
          <w:szCs w:val="24"/>
        </w:rPr>
        <w:t>H</w:t>
      </w:r>
      <w:r w:rsidR="00D0545C" w:rsidRPr="00720E85">
        <w:rPr>
          <w:rFonts w:ascii="Arial" w:hAnsi="Arial" w:cs="Arial"/>
          <w:szCs w:val="24"/>
        </w:rPr>
        <w:t>jalmar</w:t>
      </w:r>
      <w:proofErr w:type="spellEnd"/>
      <w:r w:rsidR="00D0545C" w:rsidRPr="00720E85">
        <w:rPr>
          <w:rFonts w:ascii="Arial" w:hAnsi="Arial" w:cs="Arial"/>
          <w:szCs w:val="24"/>
        </w:rPr>
        <w:t xml:space="preserve"> </w:t>
      </w:r>
      <w:proofErr w:type="spellStart"/>
      <w:r w:rsidR="00D0545C" w:rsidRPr="00720E85">
        <w:rPr>
          <w:rFonts w:ascii="Arial" w:hAnsi="Arial" w:cs="Arial"/>
          <w:szCs w:val="24"/>
        </w:rPr>
        <w:t>Ekdal</w:t>
      </w:r>
      <w:proofErr w:type="spellEnd"/>
      <w:r w:rsidR="00D0545C" w:rsidRPr="00720E85">
        <w:rPr>
          <w:rFonts w:ascii="Arial" w:hAnsi="Arial" w:cs="Arial"/>
          <w:szCs w:val="24"/>
        </w:rPr>
        <w:t>, jeho syn</w:t>
      </w:r>
      <w:r w:rsidRPr="00720E85">
        <w:rPr>
          <w:rFonts w:ascii="Arial" w:hAnsi="Arial" w:cs="Arial"/>
          <w:szCs w:val="24"/>
        </w:rPr>
        <w:t xml:space="preserve"> </w:t>
      </w:r>
      <w:r w:rsidRPr="00720E85">
        <w:rPr>
          <w:rFonts w:ascii="Arial" w:hAnsi="Arial" w:cs="Arial"/>
          <w:szCs w:val="24"/>
        </w:rPr>
        <w:tab/>
      </w:r>
      <w:r w:rsidRPr="00720E85">
        <w:rPr>
          <w:rFonts w:ascii="Arial" w:hAnsi="Arial" w:cs="Arial"/>
          <w:szCs w:val="24"/>
        </w:rPr>
        <w:tab/>
      </w:r>
      <w:r w:rsidRPr="00720E85">
        <w:rPr>
          <w:rFonts w:ascii="Arial" w:hAnsi="Arial" w:cs="Arial"/>
          <w:szCs w:val="24"/>
        </w:rPr>
        <w:tab/>
      </w:r>
      <w:r w:rsidRPr="00720E85">
        <w:rPr>
          <w:rFonts w:ascii="Arial" w:hAnsi="Arial" w:cs="Arial"/>
          <w:szCs w:val="24"/>
        </w:rPr>
        <w:tab/>
      </w:r>
      <w:r w:rsidRPr="00720E85">
        <w:rPr>
          <w:rFonts w:ascii="Arial" w:hAnsi="Arial" w:cs="Arial"/>
          <w:szCs w:val="24"/>
        </w:rPr>
        <w:tab/>
        <w:t>Tomáš Petřík</w:t>
      </w:r>
    </w:p>
    <w:p w14:paraId="1C1679D6" w14:textId="18BED563" w:rsidR="00454F4A" w:rsidRPr="00720E85" w:rsidRDefault="00454F4A" w:rsidP="00454F4A">
      <w:pPr>
        <w:pStyle w:val="Bezmezer"/>
        <w:contextualSpacing/>
        <w:rPr>
          <w:rFonts w:ascii="Arial" w:hAnsi="Arial" w:cs="Arial"/>
          <w:szCs w:val="24"/>
        </w:rPr>
      </w:pPr>
      <w:r w:rsidRPr="00720E85">
        <w:rPr>
          <w:rFonts w:ascii="Arial" w:hAnsi="Arial" w:cs="Arial"/>
          <w:szCs w:val="24"/>
        </w:rPr>
        <w:t>G</w:t>
      </w:r>
      <w:r w:rsidR="00D0545C" w:rsidRPr="00720E85">
        <w:rPr>
          <w:rFonts w:ascii="Arial" w:hAnsi="Arial" w:cs="Arial"/>
          <w:szCs w:val="24"/>
        </w:rPr>
        <w:t xml:space="preserve">ina </w:t>
      </w:r>
      <w:proofErr w:type="spellStart"/>
      <w:r w:rsidR="00D0545C" w:rsidRPr="00720E85">
        <w:rPr>
          <w:rFonts w:ascii="Arial" w:hAnsi="Arial" w:cs="Arial"/>
          <w:szCs w:val="24"/>
        </w:rPr>
        <w:t>Ekdalová</w:t>
      </w:r>
      <w:proofErr w:type="spellEnd"/>
      <w:r w:rsidR="00D0545C" w:rsidRPr="00720E85">
        <w:rPr>
          <w:rFonts w:ascii="Arial" w:hAnsi="Arial" w:cs="Arial"/>
          <w:szCs w:val="24"/>
        </w:rPr>
        <w:t>, jeho manželka</w:t>
      </w:r>
      <w:r w:rsidRPr="00720E85">
        <w:rPr>
          <w:rFonts w:ascii="Arial" w:hAnsi="Arial" w:cs="Arial"/>
          <w:szCs w:val="24"/>
        </w:rPr>
        <w:tab/>
      </w:r>
      <w:r w:rsidRPr="00720E85">
        <w:rPr>
          <w:rFonts w:ascii="Arial" w:hAnsi="Arial" w:cs="Arial"/>
          <w:szCs w:val="24"/>
        </w:rPr>
        <w:tab/>
      </w:r>
      <w:r w:rsidRPr="00720E85">
        <w:rPr>
          <w:rFonts w:ascii="Arial" w:hAnsi="Arial" w:cs="Arial"/>
          <w:szCs w:val="24"/>
        </w:rPr>
        <w:tab/>
      </w:r>
      <w:r w:rsidRPr="00720E85">
        <w:rPr>
          <w:rFonts w:ascii="Arial" w:hAnsi="Arial" w:cs="Arial"/>
          <w:szCs w:val="24"/>
        </w:rPr>
        <w:tab/>
        <w:t>Marie Štípková</w:t>
      </w:r>
    </w:p>
    <w:p w14:paraId="254CD45F" w14:textId="37582B18" w:rsidR="00454F4A" w:rsidRPr="00720E85" w:rsidRDefault="00454F4A" w:rsidP="00454F4A">
      <w:pPr>
        <w:pStyle w:val="Bezmezer"/>
        <w:contextualSpacing/>
        <w:rPr>
          <w:rFonts w:ascii="Arial" w:hAnsi="Arial" w:cs="Arial"/>
          <w:szCs w:val="24"/>
        </w:rPr>
      </w:pPr>
      <w:r w:rsidRPr="00720E85">
        <w:rPr>
          <w:rFonts w:ascii="Arial" w:hAnsi="Arial" w:cs="Arial"/>
          <w:szCs w:val="24"/>
        </w:rPr>
        <w:t>H</w:t>
      </w:r>
      <w:r w:rsidR="00D0545C" w:rsidRPr="00720E85">
        <w:rPr>
          <w:rFonts w:ascii="Arial" w:hAnsi="Arial" w:cs="Arial"/>
          <w:szCs w:val="24"/>
        </w:rPr>
        <w:t>edvika, jejich dcera, 14 let</w:t>
      </w:r>
      <w:r w:rsidRPr="00720E85">
        <w:rPr>
          <w:rFonts w:ascii="Arial" w:hAnsi="Arial" w:cs="Arial"/>
          <w:szCs w:val="24"/>
        </w:rPr>
        <w:tab/>
      </w:r>
      <w:r w:rsidRPr="00720E85">
        <w:rPr>
          <w:rFonts w:ascii="Arial" w:hAnsi="Arial" w:cs="Arial"/>
          <w:szCs w:val="24"/>
        </w:rPr>
        <w:tab/>
      </w:r>
      <w:r w:rsidRPr="00720E85">
        <w:rPr>
          <w:rFonts w:ascii="Arial" w:hAnsi="Arial" w:cs="Arial"/>
          <w:szCs w:val="24"/>
        </w:rPr>
        <w:tab/>
      </w:r>
      <w:r w:rsidRPr="00720E85">
        <w:rPr>
          <w:rFonts w:ascii="Arial" w:hAnsi="Arial" w:cs="Arial"/>
          <w:szCs w:val="24"/>
        </w:rPr>
        <w:tab/>
        <w:t>Barbora Křupková</w:t>
      </w:r>
    </w:p>
    <w:p w14:paraId="0F7BFAE2" w14:textId="4C7A0724" w:rsidR="00454F4A" w:rsidRPr="00720E85" w:rsidRDefault="00454F4A" w:rsidP="00454F4A">
      <w:pPr>
        <w:pStyle w:val="Bezmezer"/>
        <w:contextualSpacing/>
        <w:rPr>
          <w:rFonts w:ascii="Arial" w:hAnsi="Arial" w:cs="Arial"/>
          <w:szCs w:val="24"/>
        </w:rPr>
      </w:pPr>
      <w:r w:rsidRPr="00720E85">
        <w:rPr>
          <w:rFonts w:ascii="Arial" w:hAnsi="Arial" w:cs="Arial"/>
          <w:szCs w:val="24"/>
        </w:rPr>
        <w:t>P</w:t>
      </w:r>
      <w:r w:rsidR="00D0545C" w:rsidRPr="00720E85">
        <w:rPr>
          <w:rFonts w:ascii="Arial" w:hAnsi="Arial" w:cs="Arial"/>
          <w:szCs w:val="24"/>
        </w:rPr>
        <w:t>aní</w:t>
      </w:r>
      <w:r w:rsidR="002605D8" w:rsidRPr="00720E85">
        <w:rPr>
          <w:rFonts w:ascii="Arial" w:hAnsi="Arial" w:cs="Arial"/>
          <w:szCs w:val="24"/>
        </w:rPr>
        <w:t xml:space="preserve"> </w:t>
      </w:r>
      <w:proofErr w:type="spellStart"/>
      <w:r w:rsidR="002605D8" w:rsidRPr="00720E85">
        <w:rPr>
          <w:rFonts w:ascii="Arial" w:hAnsi="Arial" w:cs="Arial"/>
          <w:szCs w:val="24"/>
        </w:rPr>
        <w:t>Sørbyová</w:t>
      </w:r>
      <w:proofErr w:type="spellEnd"/>
      <w:r w:rsidR="002605D8" w:rsidRPr="00720E85">
        <w:rPr>
          <w:rFonts w:ascii="Arial" w:hAnsi="Arial" w:cs="Arial"/>
          <w:szCs w:val="24"/>
        </w:rPr>
        <w:t xml:space="preserve">, hospodyně </w:t>
      </w:r>
      <w:r w:rsidR="003F221C" w:rsidRPr="00720E85">
        <w:rPr>
          <w:rFonts w:ascii="Arial" w:hAnsi="Arial" w:cs="Arial"/>
          <w:szCs w:val="24"/>
        </w:rPr>
        <w:t>t</w:t>
      </w:r>
      <w:r w:rsidR="002605D8" w:rsidRPr="00720E85">
        <w:rPr>
          <w:rFonts w:ascii="Arial" w:hAnsi="Arial" w:cs="Arial"/>
          <w:szCs w:val="24"/>
        </w:rPr>
        <w:t xml:space="preserve">ovárníka </w:t>
      </w:r>
      <w:proofErr w:type="spellStart"/>
      <w:r w:rsidR="002605D8" w:rsidRPr="00720E85">
        <w:rPr>
          <w:rFonts w:ascii="Arial" w:hAnsi="Arial" w:cs="Arial"/>
          <w:szCs w:val="24"/>
        </w:rPr>
        <w:t>Werleho</w:t>
      </w:r>
      <w:proofErr w:type="spellEnd"/>
      <w:r w:rsidRPr="00720E85">
        <w:rPr>
          <w:rFonts w:ascii="Arial" w:hAnsi="Arial" w:cs="Arial"/>
          <w:szCs w:val="24"/>
        </w:rPr>
        <w:t xml:space="preserve"> </w:t>
      </w:r>
      <w:r w:rsidRPr="00720E85">
        <w:rPr>
          <w:rFonts w:ascii="Arial" w:hAnsi="Arial" w:cs="Arial"/>
          <w:szCs w:val="24"/>
        </w:rPr>
        <w:tab/>
        <w:t>Bohdana Pavlíková</w:t>
      </w:r>
    </w:p>
    <w:p w14:paraId="225476B0" w14:textId="59668AC2" w:rsidR="00454F4A" w:rsidRPr="00720E85" w:rsidRDefault="00CE3B50" w:rsidP="00454F4A">
      <w:pPr>
        <w:pStyle w:val="Bezmezer"/>
        <w:contextualSpacing/>
        <w:rPr>
          <w:rFonts w:ascii="Arial" w:hAnsi="Arial" w:cs="Arial"/>
          <w:szCs w:val="24"/>
        </w:rPr>
      </w:pPr>
      <w:proofErr w:type="spellStart"/>
      <w:r w:rsidRPr="00720E85">
        <w:rPr>
          <w:rFonts w:ascii="Arial" w:hAnsi="Arial" w:cs="Arial"/>
          <w:szCs w:val="24"/>
        </w:rPr>
        <w:t>Mudr.</w:t>
      </w:r>
      <w:proofErr w:type="spellEnd"/>
      <w:r w:rsidRPr="00720E85">
        <w:rPr>
          <w:rFonts w:ascii="Arial" w:hAnsi="Arial" w:cs="Arial"/>
          <w:szCs w:val="24"/>
        </w:rPr>
        <w:t xml:space="preserve"> </w:t>
      </w:r>
      <w:proofErr w:type="spellStart"/>
      <w:r w:rsidRPr="00720E85">
        <w:rPr>
          <w:rFonts w:ascii="Arial" w:hAnsi="Arial" w:cs="Arial"/>
          <w:szCs w:val="24"/>
        </w:rPr>
        <w:t>Relling</w:t>
      </w:r>
      <w:proofErr w:type="spellEnd"/>
      <w:r w:rsidR="00454F4A" w:rsidRPr="00720E85">
        <w:rPr>
          <w:rFonts w:ascii="Arial" w:hAnsi="Arial" w:cs="Arial"/>
          <w:szCs w:val="24"/>
        </w:rPr>
        <w:t xml:space="preserve"> </w:t>
      </w:r>
      <w:r w:rsidR="00454F4A" w:rsidRPr="00720E85">
        <w:rPr>
          <w:rFonts w:ascii="Arial" w:hAnsi="Arial" w:cs="Arial"/>
          <w:szCs w:val="24"/>
        </w:rPr>
        <w:tab/>
      </w:r>
      <w:r w:rsidR="00454F4A" w:rsidRPr="00720E85">
        <w:rPr>
          <w:rFonts w:ascii="Arial" w:hAnsi="Arial" w:cs="Arial"/>
          <w:szCs w:val="24"/>
        </w:rPr>
        <w:tab/>
      </w:r>
      <w:r w:rsidR="00454F4A" w:rsidRPr="00720E85">
        <w:rPr>
          <w:rFonts w:ascii="Arial" w:hAnsi="Arial" w:cs="Arial"/>
          <w:szCs w:val="24"/>
        </w:rPr>
        <w:tab/>
      </w:r>
      <w:r w:rsidR="00454F4A" w:rsidRPr="00720E85">
        <w:rPr>
          <w:rFonts w:ascii="Arial" w:hAnsi="Arial" w:cs="Arial"/>
          <w:szCs w:val="24"/>
        </w:rPr>
        <w:tab/>
      </w:r>
      <w:r w:rsidR="00454F4A" w:rsidRPr="00720E85">
        <w:rPr>
          <w:rFonts w:ascii="Arial" w:hAnsi="Arial" w:cs="Arial"/>
          <w:szCs w:val="24"/>
        </w:rPr>
        <w:tab/>
      </w:r>
      <w:r w:rsidR="00454F4A" w:rsidRPr="00720E85">
        <w:rPr>
          <w:rFonts w:ascii="Arial" w:hAnsi="Arial" w:cs="Arial"/>
          <w:szCs w:val="24"/>
        </w:rPr>
        <w:tab/>
        <w:t>Jakub Tvrdík</w:t>
      </w:r>
    </w:p>
    <w:p w14:paraId="1D59F576" w14:textId="560C05D0" w:rsidR="00454F4A" w:rsidRPr="00720E85" w:rsidRDefault="00454F4A" w:rsidP="00454F4A">
      <w:pPr>
        <w:pStyle w:val="Bezmezer"/>
        <w:contextualSpacing/>
        <w:rPr>
          <w:rFonts w:ascii="Arial" w:hAnsi="Arial" w:cs="Arial"/>
          <w:szCs w:val="24"/>
        </w:rPr>
      </w:pPr>
      <w:proofErr w:type="spellStart"/>
      <w:r w:rsidRPr="00720E85">
        <w:rPr>
          <w:rFonts w:ascii="Arial" w:hAnsi="Arial" w:cs="Arial"/>
          <w:szCs w:val="24"/>
        </w:rPr>
        <w:t>M</w:t>
      </w:r>
      <w:r w:rsidR="00CE3B50" w:rsidRPr="00720E85">
        <w:rPr>
          <w:rFonts w:ascii="Arial" w:hAnsi="Arial" w:cs="Arial"/>
          <w:szCs w:val="24"/>
        </w:rPr>
        <w:t>olvik</w:t>
      </w:r>
      <w:proofErr w:type="spellEnd"/>
      <w:r w:rsidRPr="00720E85">
        <w:rPr>
          <w:rFonts w:ascii="Arial" w:hAnsi="Arial" w:cs="Arial"/>
          <w:szCs w:val="24"/>
        </w:rPr>
        <w:t xml:space="preserve">, </w:t>
      </w:r>
      <w:r w:rsidR="00CE3B50" w:rsidRPr="00720E85">
        <w:rPr>
          <w:rFonts w:ascii="Arial" w:hAnsi="Arial" w:cs="Arial"/>
          <w:szCs w:val="24"/>
        </w:rPr>
        <w:t>zběhlý teolog</w:t>
      </w:r>
      <w:r w:rsidRPr="00720E85">
        <w:rPr>
          <w:rFonts w:ascii="Arial" w:hAnsi="Arial" w:cs="Arial"/>
          <w:szCs w:val="24"/>
        </w:rPr>
        <w:tab/>
      </w:r>
      <w:r w:rsidRPr="00720E85">
        <w:rPr>
          <w:rFonts w:ascii="Arial" w:hAnsi="Arial" w:cs="Arial"/>
          <w:szCs w:val="24"/>
        </w:rPr>
        <w:tab/>
      </w:r>
      <w:r w:rsidRPr="00720E85">
        <w:rPr>
          <w:rFonts w:ascii="Arial" w:hAnsi="Arial" w:cs="Arial"/>
          <w:szCs w:val="24"/>
        </w:rPr>
        <w:tab/>
      </w:r>
      <w:r w:rsidRPr="00720E85">
        <w:rPr>
          <w:rFonts w:ascii="Arial" w:hAnsi="Arial" w:cs="Arial"/>
          <w:szCs w:val="24"/>
        </w:rPr>
        <w:tab/>
      </w:r>
      <w:r w:rsidRPr="00720E85">
        <w:rPr>
          <w:rFonts w:ascii="Arial" w:hAnsi="Arial" w:cs="Arial"/>
          <w:szCs w:val="24"/>
        </w:rPr>
        <w:tab/>
        <w:t>Jan Mansfeld</w:t>
      </w:r>
    </w:p>
    <w:p w14:paraId="1F2A7A33" w14:textId="608E8165" w:rsidR="00454F4A" w:rsidRPr="00720E85" w:rsidRDefault="00454F4A" w:rsidP="00454F4A">
      <w:pPr>
        <w:contextualSpacing/>
        <w:rPr>
          <w:rFonts w:ascii="Arial" w:hAnsi="Arial" w:cs="Arial"/>
        </w:rPr>
      </w:pPr>
      <w:proofErr w:type="spellStart"/>
      <w:r w:rsidRPr="00720E85">
        <w:rPr>
          <w:rFonts w:ascii="Arial" w:hAnsi="Arial" w:cs="Arial"/>
        </w:rPr>
        <w:t>P</w:t>
      </w:r>
      <w:r w:rsidR="00CE3B50" w:rsidRPr="00720E85">
        <w:rPr>
          <w:rFonts w:ascii="Arial" w:hAnsi="Arial" w:cs="Arial"/>
        </w:rPr>
        <w:t>ettersen</w:t>
      </w:r>
      <w:proofErr w:type="spellEnd"/>
      <w:r w:rsidR="00CE3B50" w:rsidRPr="00720E85">
        <w:rPr>
          <w:rFonts w:ascii="Arial" w:hAnsi="Arial" w:cs="Arial"/>
        </w:rPr>
        <w:t xml:space="preserve">, sluha továrníka </w:t>
      </w:r>
      <w:proofErr w:type="spellStart"/>
      <w:r w:rsidR="00CE3B50" w:rsidRPr="00720E85">
        <w:rPr>
          <w:rFonts w:ascii="Arial" w:hAnsi="Arial" w:cs="Arial"/>
        </w:rPr>
        <w:t>Werleho</w:t>
      </w:r>
      <w:proofErr w:type="spellEnd"/>
      <w:r w:rsidRPr="00720E85">
        <w:rPr>
          <w:rFonts w:ascii="Arial" w:hAnsi="Arial" w:cs="Arial"/>
        </w:rPr>
        <w:tab/>
      </w:r>
      <w:r w:rsidRPr="00720E85">
        <w:rPr>
          <w:rFonts w:ascii="Arial" w:hAnsi="Arial" w:cs="Arial"/>
        </w:rPr>
        <w:tab/>
      </w:r>
      <w:r w:rsidRPr="00720E85">
        <w:rPr>
          <w:rFonts w:ascii="Arial" w:hAnsi="Arial" w:cs="Arial"/>
        </w:rPr>
        <w:tab/>
        <w:t>Miroslav Hruška</w:t>
      </w:r>
    </w:p>
    <w:p w14:paraId="68F96705" w14:textId="638DE531" w:rsidR="006B0D81" w:rsidRDefault="006B0D81" w:rsidP="00F041E2">
      <w:pPr>
        <w:ind w:left="4956" w:hanging="4956"/>
        <w:contextualSpacing/>
        <w:rPr>
          <w:rFonts w:ascii="Arial" w:hAnsi="Arial" w:cs="Arial"/>
        </w:rPr>
      </w:pPr>
      <w:r>
        <w:rPr>
          <w:rFonts w:ascii="Arial" w:hAnsi="Arial" w:cs="Arial"/>
        </w:rPr>
        <w:t xml:space="preserve">hosté u továrníka </w:t>
      </w:r>
      <w:proofErr w:type="spellStart"/>
      <w:r>
        <w:rPr>
          <w:rFonts w:ascii="Arial" w:hAnsi="Arial" w:cs="Arial"/>
        </w:rPr>
        <w:t>Werleho</w:t>
      </w:r>
      <w:proofErr w:type="spellEnd"/>
      <w:r>
        <w:rPr>
          <w:rFonts w:ascii="Arial" w:hAnsi="Arial" w:cs="Arial"/>
        </w:rPr>
        <w:t xml:space="preserve"> -</w:t>
      </w:r>
    </w:p>
    <w:p w14:paraId="7A7959F6" w14:textId="26D9D2C3" w:rsidR="00F041E2" w:rsidRDefault="00454F4A" w:rsidP="00F041E2">
      <w:pPr>
        <w:ind w:left="4956" w:hanging="4956"/>
        <w:contextualSpacing/>
        <w:rPr>
          <w:rFonts w:ascii="Arial" w:hAnsi="Arial" w:cs="Arial"/>
        </w:rPr>
      </w:pPr>
      <w:r w:rsidRPr="00F041E2">
        <w:rPr>
          <w:rFonts w:ascii="Arial" w:hAnsi="Arial" w:cs="Arial"/>
        </w:rPr>
        <w:t>T</w:t>
      </w:r>
      <w:r w:rsidR="00CE3B50" w:rsidRPr="00F041E2">
        <w:rPr>
          <w:rFonts w:ascii="Arial" w:hAnsi="Arial" w:cs="Arial"/>
        </w:rPr>
        <w:t>lusťoch</w:t>
      </w:r>
      <w:r w:rsidR="00F041E2">
        <w:rPr>
          <w:rFonts w:ascii="Arial" w:hAnsi="Arial" w:cs="Arial"/>
        </w:rPr>
        <w:tab/>
      </w:r>
      <w:r w:rsidR="00F041E2">
        <w:rPr>
          <w:rFonts w:ascii="Arial" w:hAnsi="Arial" w:cs="Arial"/>
        </w:rPr>
        <w:tab/>
      </w:r>
      <w:r w:rsidR="00F041E2" w:rsidRPr="00F041E2">
        <w:rPr>
          <w:rFonts w:ascii="Arial" w:hAnsi="Arial" w:cs="Arial"/>
        </w:rPr>
        <w:t>Marek Frňka</w:t>
      </w:r>
    </w:p>
    <w:p w14:paraId="4954E124" w14:textId="2067BF95" w:rsidR="00F041E2" w:rsidRDefault="00CE3B50" w:rsidP="00F041E2">
      <w:pPr>
        <w:ind w:left="4956" w:hanging="4956"/>
        <w:contextualSpacing/>
        <w:rPr>
          <w:rFonts w:ascii="Arial" w:hAnsi="Arial" w:cs="Arial"/>
        </w:rPr>
      </w:pPr>
      <w:r w:rsidRPr="00F041E2">
        <w:rPr>
          <w:rFonts w:ascii="Arial" w:hAnsi="Arial" w:cs="Arial"/>
        </w:rPr>
        <w:t>Plešoun</w:t>
      </w:r>
      <w:r w:rsidR="00F041E2">
        <w:rPr>
          <w:rFonts w:ascii="Arial" w:hAnsi="Arial" w:cs="Arial"/>
        </w:rPr>
        <w:tab/>
      </w:r>
      <w:r w:rsidR="00F041E2">
        <w:rPr>
          <w:rFonts w:ascii="Arial" w:hAnsi="Arial" w:cs="Arial"/>
        </w:rPr>
        <w:tab/>
      </w:r>
      <w:r w:rsidR="00F041E2" w:rsidRPr="00F041E2">
        <w:rPr>
          <w:rFonts w:ascii="Arial" w:hAnsi="Arial" w:cs="Arial"/>
        </w:rPr>
        <w:t>Tomáš Čapek</w:t>
      </w:r>
    </w:p>
    <w:p w14:paraId="5200AD9E" w14:textId="2AA374DA" w:rsidR="00454F4A" w:rsidRPr="00720E85" w:rsidRDefault="00CE3B50" w:rsidP="00F041E2">
      <w:pPr>
        <w:ind w:left="4956" w:hanging="4956"/>
        <w:contextualSpacing/>
        <w:rPr>
          <w:rFonts w:ascii="Arial" w:hAnsi="Arial" w:cs="Arial"/>
        </w:rPr>
      </w:pPr>
      <w:r w:rsidRPr="00F041E2">
        <w:rPr>
          <w:rFonts w:ascii="Arial" w:hAnsi="Arial" w:cs="Arial"/>
        </w:rPr>
        <w:t>Krátkozraký</w:t>
      </w:r>
      <w:r w:rsidR="00F041E2" w:rsidRPr="00F041E2">
        <w:rPr>
          <w:rFonts w:ascii="Arial" w:hAnsi="Arial" w:cs="Arial"/>
        </w:rPr>
        <w:tab/>
      </w:r>
      <w:r w:rsidR="00F041E2">
        <w:rPr>
          <w:rFonts w:ascii="Arial" w:hAnsi="Arial" w:cs="Arial"/>
        </w:rPr>
        <w:tab/>
      </w:r>
      <w:r w:rsidR="00F041E2" w:rsidRPr="00F041E2">
        <w:rPr>
          <w:rFonts w:ascii="Arial" w:hAnsi="Arial" w:cs="Arial"/>
        </w:rPr>
        <w:t>Kryštof Dvořáček</w:t>
      </w:r>
    </w:p>
    <w:p w14:paraId="31C422E1" w14:textId="77777777" w:rsidR="003C690C" w:rsidRDefault="003C690C" w:rsidP="0017341C">
      <w:pPr>
        <w:pStyle w:val="Bezmezer"/>
        <w:rPr>
          <w:rFonts w:ascii="Arial" w:hAnsi="Arial" w:cs="Arial"/>
          <w:szCs w:val="24"/>
        </w:rPr>
      </w:pPr>
    </w:p>
    <w:p w14:paraId="2D53B85D" w14:textId="40F51CFA" w:rsidR="0017341C" w:rsidRPr="00720E85" w:rsidRDefault="0017341C" w:rsidP="0017341C">
      <w:pPr>
        <w:pStyle w:val="Bezmezer"/>
        <w:rPr>
          <w:rFonts w:ascii="Arial" w:hAnsi="Arial" w:cs="Arial"/>
          <w:szCs w:val="24"/>
        </w:rPr>
      </w:pPr>
      <w:r w:rsidRPr="00720E85">
        <w:rPr>
          <w:rFonts w:ascii="Arial" w:hAnsi="Arial" w:cs="Arial"/>
          <w:szCs w:val="24"/>
        </w:rPr>
        <w:t>překlad: František Fröhlich</w:t>
      </w:r>
    </w:p>
    <w:p w14:paraId="783443EF" w14:textId="55C3CE5F" w:rsidR="00454F4A" w:rsidRPr="00720E85" w:rsidRDefault="00FB0502" w:rsidP="00FB0502">
      <w:pPr>
        <w:pStyle w:val="Bezmezer"/>
        <w:rPr>
          <w:rFonts w:ascii="Arial" w:hAnsi="Arial" w:cs="Arial"/>
          <w:szCs w:val="24"/>
        </w:rPr>
      </w:pPr>
      <w:r w:rsidRPr="00720E85">
        <w:rPr>
          <w:rFonts w:ascii="Arial" w:hAnsi="Arial" w:cs="Arial"/>
          <w:szCs w:val="24"/>
        </w:rPr>
        <w:t>režie: Martin Františák</w:t>
      </w:r>
    </w:p>
    <w:p w14:paraId="0DB27AAB" w14:textId="77777777" w:rsidR="0017341C" w:rsidRPr="00720E85" w:rsidRDefault="0017341C" w:rsidP="007607A3">
      <w:pPr>
        <w:pStyle w:val="Bezmezer"/>
        <w:rPr>
          <w:rFonts w:ascii="Arial" w:hAnsi="Arial" w:cs="Arial"/>
          <w:szCs w:val="24"/>
        </w:rPr>
      </w:pPr>
    </w:p>
    <w:p w14:paraId="2EBF8153" w14:textId="50775987" w:rsidR="00454F4A" w:rsidRPr="00720E85" w:rsidRDefault="00454F4A" w:rsidP="007607A3">
      <w:pPr>
        <w:pStyle w:val="Bezmezer"/>
        <w:rPr>
          <w:rFonts w:ascii="Arial" w:hAnsi="Arial" w:cs="Arial"/>
          <w:szCs w:val="24"/>
        </w:rPr>
      </w:pPr>
      <w:r w:rsidRPr="00720E85">
        <w:rPr>
          <w:rFonts w:ascii="Arial" w:hAnsi="Arial" w:cs="Arial"/>
          <w:szCs w:val="24"/>
        </w:rPr>
        <w:t xml:space="preserve">dramaturgie: Johana Součková Němcová </w:t>
      </w:r>
    </w:p>
    <w:p w14:paraId="03D106DA" w14:textId="77388BC5" w:rsidR="00454F4A" w:rsidRPr="00720E85" w:rsidRDefault="00454F4A" w:rsidP="007607A3">
      <w:pPr>
        <w:pStyle w:val="Bezmezer"/>
        <w:rPr>
          <w:rFonts w:ascii="Arial" w:hAnsi="Arial" w:cs="Arial"/>
          <w:szCs w:val="24"/>
        </w:rPr>
      </w:pPr>
      <w:r w:rsidRPr="00720E85">
        <w:rPr>
          <w:rFonts w:ascii="Arial" w:hAnsi="Arial" w:cs="Arial"/>
          <w:szCs w:val="24"/>
        </w:rPr>
        <w:t xml:space="preserve">scéna a kostýmy: Marek </w:t>
      </w:r>
      <w:proofErr w:type="spellStart"/>
      <w:r w:rsidRPr="00720E85">
        <w:rPr>
          <w:rFonts w:ascii="Arial" w:hAnsi="Arial" w:cs="Arial"/>
          <w:szCs w:val="24"/>
        </w:rPr>
        <w:t>Cpin</w:t>
      </w:r>
      <w:proofErr w:type="spellEnd"/>
    </w:p>
    <w:p w14:paraId="0500876E" w14:textId="77777777" w:rsidR="00454F4A" w:rsidRPr="00720E85" w:rsidRDefault="00454F4A" w:rsidP="007607A3">
      <w:pPr>
        <w:pStyle w:val="Bezmezer"/>
        <w:rPr>
          <w:rFonts w:ascii="Arial" w:hAnsi="Arial" w:cs="Arial"/>
          <w:szCs w:val="24"/>
        </w:rPr>
      </w:pPr>
      <w:r w:rsidRPr="00720E85">
        <w:rPr>
          <w:rFonts w:ascii="Arial" w:hAnsi="Arial" w:cs="Arial"/>
          <w:szCs w:val="24"/>
        </w:rPr>
        <w:t>hudba: Matěj Kroupa</w:t>
      </w:r>
    </w:p>
    <w:p w14:paraId="00583D37" w14:textId="77777777" w:rsidR="00454F4A" w:rsidRPr="00720E85" w:rsidRDefault="00454F4A" w:rsidP="007607A3">
      <w:pPr>
        <w:pStyle w:val="Bezmezer"/>
        <w:rPr>
          <w:rFonts w:ascii="Arial" w:hAnsi="Arial" w:cs="Arial"/>
          <w:szCs w:val="24"/>
        </w:rPr>
      </w:pPr>
      <w:proofErr w:type="spellStart"/>
      <w:r w:rsidRPr="00720E85">
        <w:rPr>
          <w:rFonts w:ascii="Arial" w:hAnsi="Arial" w:cs="Arial"/>
          <w:szCs w:val="24"/>
        </w:rPr>
        <w:t>light</w:t>
      </w:r>
      <w:proofErr w:type="spellEnd"/>
      <w:r w:rsidRPr="00720E85">
        <w:rPr>
          <w:rFonts w:ascii="Arial" w:hAnsi="Arial" w:cs="Arial"/>
          <w:szCs w:val="24"/>
        </w:rPr>
        <w:t xml:space="preserve"> design: </w:t>
      </w:r>
      <w:proofErr w:type="spellStart"/>
      <w:r w:rsidRPr="00720E85">
        <w:rPr>
          <w:rFonts w:ascii="Arial" w:hAnsi="Arial" w:cs="Arial"/>
          <w:szCs w:val="24"/>
        </w:rPr>
        <w:t>Karlos</w:t>
      </w:r>
      <w:proofErr w:type="spellEnd"/>
      <w:r w:rsidRPr="00720E85">
        <w:rPr>
          <w:rFonts w:ascii="Arial" w:hAnsi="Arial" w:cs="Arial"/>
          <w:szCs w:val="24"/>
        </w:rPr>
        <w:t xml:space="preserve"> Šimek</w:t>
      </w:r>
    </w:p>
    <w:p w14:paraId="4FAB81B9" w14:textId="18F55762" w:rsidR="001F356E" w:rsidRDefault="001F356E" w:rsidP="007607A3">
      <w:pPr>
        <w:pStyle w:val="Bezmezer"/>
        <w:rPr>
          <w:rFonts w:ascii="Arial" w:hAnsi="Arial" w:cs="Arial"/>
          <w:szCs w:val="24"/>
        </w:rPr>
      </w:pPr>
      <w:r w:rsidRPr="00720E85">
        <w:rPr>
          <w:rFonts w:ascii="Arial" w:hAnsi="Arial" w:cs="Arial"/>
          <w:szCs w:val="24"/>
        </w:rPr>
        <w:t>od</w:t>
      </w:r>
      <w:r w:rsidR="001E543F" w:rsidRPr="00720E85">
        <w:rPr>
          <w:rFonts w:ascii="Arial" w:hAnsi="Arial" w:cs="Arial"/>
          <w:szCs w:val="24"/>
        </w:rPr>
        <w:t>borný poradce: Karolína Stehlíková</w:t>
      </w:r>
    </w:p>
    <w:p w14:paraId="1738C2EA" w14:textId="4AD8BF87" w:rsidR="00E8205D" w:rsidRPr="00720E85" w:rsidRDefault="00BC15D0" w:rsidP="007607A3">
      <w:pPr>
        <w:pStyle w:val="Bezmezer"/>
        <w:rPr>
          <w:rFonts w:ascii="Arial" w:hAnsi="Arial" w:cs="Arial"/>
          <w:szCs w:val="24"/>
        </w:rPr>
      </w:pPr>
      <w:r>
        <w:rPr>
          <w:rFonts w:ascii="Arial" w:hAnsi="Arial" w:cs="Arial"/>
          <w:szCs w:val="24"/>
        </w:rPr>
        <w:t xml:space="preserve">hlasová spolupráce: Regina </w:t>
      </w:r>
      <w:proofErr w:type="spellStart"/>
      <w:r>
        <w:rPr>
          <w:rFonts w:ascii="Arial" w:hAnsi="Arial" w:cs="Arial"/>
          <w:szCs w:val="24"/>
        </w:rPr>
        <w:t>Szymiková</w:t>
      </w:r>
      <w:proofErr w:type="spellEnd"/>
      <w:r w:rsidR="001432BD">
        <w:rPr>
          <w:rFonts w:ascii="Arial" w:hAnsi="Arial" w:cs="Arial"/>
          <w:szCs w:val="24"/>
        </w:rPr>
        <w:t xml:space="preserve"> </w:t>
      </w:r>
    </w:p>
    <w:p w14:paraId="391D9D0E" w14:textId="77777777" w:rsidR="00F01BEC" w:rsidRPr="00720E85" w:rsidRDefault="00F01BEC" w:rsidP="00F01BEC">
      <w:pPr>
        <w:pStyle w:val="Bezmezer"/>
        <w:rPr>
          <w:rFonts w:ascii="Arial" w:hAnsi="Arial" w:cs="Arial"/>
          <w:szCs w:val="24"/>
        </w:rPr>
      </w:pPr>
      <w:r w:rsidRPr="00720E85">
        <w:rPr>
          <w:rFonts w:ascii="Arial" w:hAnsi="Arial" w:cs="Arial"/>
          <w:szCs w:val="24"/>
        </w:rPr>
        <w:t>asistent režie: Tom Skopal</w:t>
      </w:r>
    </w:p>
    <w:p w14:paraId="54310793" w14:textId="6F2D5DA5" w:rsidR="00454F4A" w:rsidRPr="00720E85" w:rsidRDefault="00454F4A" w:rsidP="007607A3">
      <w:pPr>
        <w:pStyle w:val="Bezmezer"/>
        <w:rPr>
          <w:rFonts w:ascii="Arial" w:hAnsi="Arial" w:cs="Arial"/>
          <w:szCs w:val="24"/>
        </w:rPr>
      </w:pPr>
      <w:r w:rsidRPr="00720E85">
        <w:rPr>
          <w:rFonts w:ascii="Arial" w:hAnsi="Arial" w:cs="Arial"/>
          <w:szCs w:val="24"/>
        </w:rPr>
        <w:t>produkce: Tereza Marková</w:t>
      </w:r>
    </w:p>
    <w:p w14:paraId="77FC6CC4" w14:textId="77777777" w:rsidR="00454F4A" w:rsidRPr="00720E85" w:rsidRDefault="00454F4A" w:rsidP="007607A3">
      <w:pPr>
        <w:pStyle w:val="Bezmezer"/>
        <w:rPr>
          <w:rFonts w:ascii="Arial" w:hAnsi="Arial" w:cs="Arial"/>
          <w:szCs w:val="24"/>
        </w:rPr>
      </w:pPr>
      <w:proofErr w:type="spellStart"/>
      <w:r w:rsidRPr="00720E85">
        <w:rPr>
          <w:rFonts w:ascii="Arial" w:hAnsi="Arial" w:cs="Arial"/>
          <w:szCs w:val="24"/>
        </w:rPr>
        <w:t>inspice</w:t>
      </w:r>
      <w:proofErr w:type="spellEnd"/>
      <w:r w:rsidRPr="00720E85">
        <w:rPr>
          <w:rFonts w:ascii="Arial" w:hAnsi="Arial" w:cs="Arial"/>
          <w:szCs w:val="24"/>
        </w:rPr>
        <w:t>: Barbora Soukupová Osvaldová</w:t>
      </w:r>
    </w:p>
    <w:p w14:paraId="29E585AE" w14:textId="77777777" w:rsidR="00454F4A" w:rsidRPr="00647432" w:rsidRDefault="00454F4A" w:rsidP="00454F4A">
      <w:pPr>
        <w:rPr>
          <w:rFonts w:ascii="Arial" w:hAnsi="Arial" w:cs="Arial"/>
          <w:b/>
          <w:bCs/>
          <w:lang w:val="it-IT"/>
        </w:rPr>
      </w:pPr>
    </w:p>
    <w:p w14:paraId="3BF33569" w14:textId="77777777" w:rsidR="00683AF2" w:rsidRDefault="00683AF2" w:rsidP="00683AF2">
      <w:pPr>
        <w:rPr>
          <w:rFonts w:ascii="Arial" w:hAnsi="Arial" w:cs="Arial"/>
        </w:rPr>
      </w:pPr>
    </w:p>
    <w:p w14:paraId="6C98A81D" w14:textId="5D69BF9A" w:rsidR="00683AF2" w:rsidRPr="00683AF2" w:rsidRDefault="00683AF2" w:rsidP="00683AF2">
      <w:pPr>
        <w:rPr>
          <w:rFonts w:ascii="Arial" w:hAnsi="Arial" w:cs="Arial"/>
        </w:rPr>
      </w:pPr>
      <w:r w:rsidRPr="00683AF2">
        <w:rPr>
          <w:rFonts w:ascii="Arial" w:hAnsi="Arial" w:cs="Arial"/>
        </w:rPr>
        <w:t xml:space="preserve">Premiéra 12. dubna 2025 ve Velkém sále Švandova divadla. </w:t>
      </w:r>
    </w:p>
    <w:p w14:paraId="27BC5FAB" w14:textId="77777777" w:rsidR="00454F4A" w:rsidRPr="00647432" w:rsidRDefault="00454F4A" w:rsidP="00082CBB">
      <w:pPr>
        <w:jc w:val="center"/>
        <w:rPr>
          <w:rFonts w:ascii="Arial" w:hAnsi="Arial" w:cs="Arial"/>
        </w:rPr>
      </w:pPr>
    </w:p>
    <w:p w14:paraId="34EC21A1" w14:textId="77777777" w:rsidR="00304DC9" w:rsidRDefault="00304DC9" w:rsidP="00082CBB">
      <w:pPr>
        <w:rPr>
          <w:rFonts w:ascii="Arial" w:hAnsi="Arial" w:cs="Arial"/>
          <w:b/>
          <w:bCs/>
        </w:rPr>
      </w:pPr>
    </w:p>
    <w:p w14:paraId="72A9C2BD" w14:textId="77777777" w:rsidR="00304DC9" w:rsidRDefault="00304DC9" w:rsidP="00082CBB">
      <w:pPr>
        <w:rPr>
          <w:rFonts w:ascii="Arial" w:hAnsi="Arial" w:cs="Arial"/>
          <w:b/>
          <w:bCs/>
        </w:rPr>
      </w:pPr>
    </w:p>
    <w:p w14:paraId="275A0B1C" w14:textId="61D2E50B" w:rsidR="000920E5" w:rsidRDefault="00082CBB" w:rsidP="00082CBB">
      <w:pPr>
        <w:rPr>
          <w:rFonts w:ascii="Arial" w:hAnsi="Arial" w:cs="Arial"/>
        </w:rPr>
      </w:pPr>
      <w:r w:rsidRPr="000920E5">
        <w:rPr>
          <w:rFonts w:ascii="Arial" w:hAnsi="Arial" w:cs="Arial"/>
          <w:b/>
          <w:bCs/>
        </w:rPr>
        <w:t>Divoká kachna</w:t>
      </w:r>
      <w:r w:rsidR="00851BF0" w:rsidRPr="00647432">
        <w:rPr>
          <w:rFonts w:ascii="Arial" w:hAnsi="Arial" w:cs="Arial"/>
        </w:rPr>
        <w:t xml:space="preserve"> </w:t>
      </w:r>
    </w:p>
    <w:p w14:paraId="6112C281" w14:textId="2929816A" w:rsidR="00763179" w:rsidRPr="00BA6B91" w:rsidRDefault="00304DC9" w:rsidP="00BA6B91">
      <w:pPr>
        <w:rPr>
          <w:rFonts w:ascii="Arial" w:hAnsi="Arial" w:cs="Arial"/>
        </w:rPr>
      </w:pPr>
      <w:r>
        <w:rPr>
          <w:rFonts w:ascii="Arial" w:hAnsi="Arial" w:cs="Arial"/>
        </w:rPr>
        <w:t>v</w:t>
      </w:r>
      <w:r w:rsidR="000920E5" w:rsidRPr="00BA6B91">
        <w:rPr>
          <w:rFonts w:ascii="Arial" w:hAnsi="Arial" w:cs="Arial"/>
        </w:rPr>
        <w:t> norském originále</w:t>
      </w:r>
      <w:r w:rsidR="000920E5" w:rsidRPr="00BA6B91">
        <w:rPr>
          <w:rFonts w:ascii="Arial" w:hAnsi="Arial" w:cs="Arial"/>
          <w:i/>
          <w:iCs/>
        </w:rPr>
        <w:t xml:space="preserve"> </w:t>
      </w:r>
      <w:proofErr w:type="spellStart"/>
      <w:r w:rsidR="00082CBB" w:rsidRPr="00BA6B91">
        <w:rPr>
          <w:rFonts w:ascii="Arial" w:hAnsi="Arial" w:cs="Arial"/>
          <w:i/>
          <w:iCs/>
        </w:rPr>
        <w:t>Vil</w:t>
      </w:r>
      <w:r w:rsidR="00ED2A65" w:rsidRPr="00BA6B91">
        <w:rPr>
          <w:rFonts w:ascii="Arial" w:hAnsi="Arial" w:cs="Arial"/>
          <w:i/>
          <w:iCs/>
        </w:rPr>
        <w:t>d</w:t>
      </w:r>
      <w:r w:rsidR="00082CBB" w:rsidRPr="00BA6B91">
        <w:rPr>
          <w:rFonts w:ascii="Arial" w:hAnsi="Arial" w:cs="Arial"/>
          <w:i/>
          <w:iCs/>
        </w:rPr>
        <w:t>anden</w:t>
      </w:r>
      <w:proofErr w:type="spellEnd"/>
      <w:r w:rsidR="00D529A5" w:rsidRPr="00BA6B91">
        <w:rPr>
          <w:rFonts w:ascii="Arial" w:hAnsi="Arial" w:cs="Arial"/>
          <w:i/>
          <w:iCs/>
        </w:rPr>
        <w:t>,</w:t>
      </w:r>
      <w:r w:rsidR="00082CBB" w:rsidRPr="00BA6B91">
        <w:rPr>
          <w:rFonts w:ascii="Arial" w:hAnsi="Arial" w:cs="Arial"/>
        </w:rPr>
        <w:t xml:space="preserve"> je často považov</w:t>
      </w:r>
      <w:r w:rsidR="00BB5E93" w:rsidRPr="00BA6B91">
        <w:rPr>
          <w:rFonts w:ascii="Arial" w:hAnsi="Arial" w:cs="Arial"/>
        </w:rPr>
        <w:t>ána</w:t>
      </w:r>
      <w:r w:rsidR="00082CBB" w:rsidRPr="00BA6B91">
        <w:rPr>
          <w:rFonts w:ascii="Arial" w:hAnsi="Arial" w:cs="Arial"/>
        </w:rPr>
        <w:t xml:space="preserve"> za Ibsenovu nejpůsobivější hru.</w:t>
      </w:r>
      <w:r w:rsidR="00EB6DE4" w:rsidRPr="00BA6B91">
        <w:rPr>
          <w:rFonts w:ascii="Arial" w:hAnsi="Arial" w:cs="Arial"/>
        </w:rPr>
        <w:t xml:space="preserve"> </w:t>
      </w:r>
      <w:r w:rsidR="00082CBB" w:rsidRPr="00BA6B91">
        <w:rPr>
          <w:rFonts w:ascii="Arial" w:hAnsi="Arial" w:cs="Arial"/>
        </w:rPr>
        <w:t xml:space="preserve">Náčrt dramatu vznikal v letech </w:t>
      </w:r>
      <w:r w:rsidR="003C25FA" w:rsidRPr="00BA6B91">
        <w:rPr>
          <w:rFonts w:ascii="Arial" w:hAnsi="Arial" w:cs="Arial"/>
        </w:rPr>
        <w:t>1882–1883</w:t>
      </w:r>
      <w:r w:rsidR="00082CBB" w:rsidRPr="00BA6B91">
        <w:rPr>
          <w:rFonts w:ascii="Arial" w:hAnsi="Arial" w:cs="Arial"/>
        </w:rPr>
        <w:t xml:space="preserve"> v Římě, tiskem</w:t>
      </w:r>
      <w:r w:rsidR="00BA6B91">
        <w:rPr>
          <w:rFonts w:ascii="Arial" w:hAnsi="Arial" w:cs="Arial"/>
        </w:rPr>
        <w:t xml:space="preserve"> hra</w:t>
      </w:r>
      <w:r w:rsidR="00082CBB" w:rsidRPr="00BA6B91">
        <w:rPr>
          <w:rFonts w:ascii="Arial" w:hAnsi="Arial" w:cs="Arial"/>
        </w:rPr>
        <w:t xml:space="preserve"> vyšla </w:t>
      </w:r>
      <w:r w:rsidR="00AC3D8A" w:rsidRPr="00BA6B91">
        <w:rPr>
          <w:rFonts w:ascii="Arial" w:hAnsi="Arial" w:cs="Arial"/>
        </w:rPr>
        <w:t xml:space="preserve">v listopadu </w:t>
      </w:r>
      <w:r w:rsidR="00082CBB" w:rsidRPr="00BA6B91">
        <w:rPr>
          <w:rFonts w:ascii="Arial" w:hAnsi="Arial" w:cs="Arial"/>
        </w:rPr>
        <w:t>1884 v kodaňském nakladatelství.</w:t>
      </w:r>
      <w:r w:rsidR="00EB6DE4" w:rsidRPr="00BA6B91">
        <w:rPr>
          <w:rFonts w:ascii="Arial" w:hAnsi="Arial" w:cs="Arial"/>
        </w:rPr>
        <w:t xml:space="preserve"> </w:t>
      </w:r>
      <w:r w:rsidR="00851BF0" w:rsidRPr="00BA6B91">
        <w:rPr>
          <w:rFonts w:ascii="Arial" w:hAnsi="Arial" w:cs="Arial"/>
        </w:rPr>
        <w:t>Premiéra</w:t>
      </w:r>
      <w:r w:rsidR="00082CBB" w:rsidRPr="00BA6B91">
        <w:rPr>
          <w:rFonts w:ascii="Arial" w:hAnsi="Arial" w:cs="Arial"/>
        </w:rPr>
        <w:t xml:space="preserve"> se konala </w:t>
      </w:r>
      <w:r w:rsidR="004D5593" w:rsidRPr="00BA6B91">
        <w:rPr>
          <w:rFonts w:ascii="Arial" w:hAnsi="Arial" w:cs="Arial"/>
        </w:rPr>
        <w:t xml:space="preserve">v lednu </w:t>
      </w:r>
      <w:r w:rsidR="00082CBB" w:rsidRPr="00BA6B91">
        <w:rPr>
          <w:rFonts w:ascii="Arial" w:hAnsi="Arial" w:cs="Arial"/>
        </w:rPr>
        <w:t>1885 v Národním divadle v </w:t>
      </w:r>
      <w:r w:rsidR="00851BF0" w:rsidRPr="00BA6B91">
        <w:rPr>
          <w:rFonts w:ascii="Arial" w:hAnsi="Arial" w:cs="Arial"/>
        </w:rPr>
        <w:t>Bergenu</w:t>
      </w:r>
      <w:r w:rsidR="00082CBB" w:rsidRPr="00BA6B91">
        <w:rPr>
          <w:rFonts w:ascii="Arial" w:hAnsi="Arial" w:cs="Arial"/>
        </w:rPr>
        <w:t>. Do měsíce</w:t>
      </w:r>
      <w:r w:rsidR="00851BF0" w:rsidRPr="00BA6B91">
        <w:rPr>
          <w:rFonts w:ascii="Arial" w:hAnsi="Arial" w:cs="Arial"/>
        </w:rPr>
        <w:t xml:space="preserve"> </w:t>
      </w:r>
      <w:r w:rsidR="00082CBB" w:rsidRPr="00BA6B91">
        <w:rPr>
          <w:rFonts w:ascii="Arial" w:hAnsi="Arial" w:cs="Arial"/>
        </w:rPr>
        <w:t xml:space="preserve">pak následovala uvedení v Kristianii, Helsinkách, </w:t>
      </w:r>
      <w:r w:rsidR="00851BF0" w:rsidRPr="00BA6B91">
        <w:rPr>
          <w:rFonts w:ascii="Arial" w:hAnsi="Arial" w:cs="Arial"/>
        </w:rPr>
        <w:t>Stockholmu</w:t>
      </w:r>
      <w:r w:rsidR="00082CBB" w:rsidRPr="00BA6B91">
        <w:rPr>
          <w:rFonts w:ascii="Arial" w:hAnsi="Arial" w:cs="Arial"/>
        </w:rPr>
        <w:t xml:space="preserve"> a v Kodani. </w:t>
      </w:r>
    </w:p>
    <w:p w14:paraId="1C676972" w14:textId="401F0059" w:rsidR="002D3F9A" w:rsidRPr="007319FF" w:rsidRDefault="00082CBB" w:rsidP="002D3F9A">
      <w:pPr>
        <w:rPr>
          <w:rFonts w:ascii="Arial" w:hAnsi="Arial" w:cs="Arial"/>
        </w:rPr>
      </w:pPr>
      <w:r w:rsidRPr="00647432">
        <w:rPr>
          <w:rFonts w:ascii="Arial" w:hAnsi="Arial" w:cs="Arial"/>
        </w:rPr>
        <w:t>V </w:t>
      </w:r>
      <w:r w:rsidR="00851BF0" w:rsidRPr="00647432">
        <w:rPr>
          <w:rFonts w:ascii="Arial" w:hAnsi="Arial" w:cs="Arial"/>
        </w:rPr>
        <w:t>Evropě</w:t>
      </w:r>
      <w:r w:rsidRPr="00647432">
        <w:rPr>
          <w:rFonts w:ascii="Arial" w:hAnsi="Arial" w:cs="Arial"/>
        </w:rPr>
        <w:t xml:space="preserve"> byla </w:t>
      </w:r>
      <w:r w:rsidRPr="004D5593">
        <w:rPr>
          <w:rFonts w:ascii="Arial" w:hAnsi="Arial" w:cs="Arial"/>
          <w:i/>
          <w:iCs/>
        </w:rPr>
        <w:t>Divoká kachna</w:t>
      </w:r>
      <w:r w:rsidRPr="00647432">
        <w:rPr>
          <w:rFonts w:ascii="Arial" w:hAnsi="Arial" w:cs="Arial"/>
        </w:rPr>
        <w:t xml:space="preserve"> přijata poměrně rezervovaně a s</w:t>
      </w:r>
      <w:r w:rsidR="00915CAF">
        <w:rPr>
          <w:rFonts w:ascii="Arial" w:hAnsi="Arial" w:cs="Arial"/>
        </w:rPr>
        <w:t> </w:t>
      </w:r>
      <w:r w:rsidR="00851BF0" w:rsidRPr="00647432">
        <w:rPr>
          <w:rFonts w:ascii="Arial" w:hAnsi="Arial" w:cs="Arial"/>
        </w:rPr>
        <w:t>nepochopením</w:t>
      </w:r>
      <w:r w:rsidR="00915CAF">
        <w:rPr>
          <w:rFonts w:ascii="Arial" w:hAnsi="Arial" w:cs="Arial"/>
        </w:rPr>
        <w:t xml:space="preserve">, </w:t>
      </w:r>
      <w:r w:rsidRPr="00647432">
        <w:rPr>
          <w:rFonts w:ascii="Arial" w:hAnsi="Arial" w:cs="Arial"/>
        </w:rPr>
        <w:t xml:space="preserve">ve </w:t>
      </w:r>
      <w:r w:rsidR="00851BF0" w:rsidRPr="00647432">
        <w:rPr>
          <w:rFonts w:ascii="Arial" w:hAnsi="Arial" w:cs="Arial"/>
        </w:rPr>
        <w:t>Francii</w:t>
      </w:r>
      <w:r w:rsidRPr="00647432">
        <w:rPr>
          <w:rFonts w:ascii="Arial" w:hAnsi="Arial" w:cs="Arial"/>
        </w:rPr>
        <w:t xml:space="preserve"> a v </w:t>
      </w:r>
      <w:r w:rsidR="00851BF0" w:rsidRPr="00647432">
        <w:rPr>
          <w:rFonts w:ascii="Arial" w:hAnsi="Arial" w:cs="Arial"/>
        </w:rPr>
        <w:t>Itálii</w:t>
      </w:r>
      <w:r w:rsidRPr="00647432">
        <w:rPr>
          <w:rFonts w:ascii="Arial" w:hAnsi="Arial" w:cs="Arial"/>
        </w:rPr>
        <w:t xml:space="preserve"> dokonce s odporem. </w:t>
      </w:r>
      <w:r w:rsidR="008A62E6">
        <w:rPr>
          <w:rFonts w:ascii="Arial" w:hAnsi="Arial" w:cs="Arial"/>
        </w:rPr>
        <w:t>D</w:t>
      </w:r>
      <w:r w:rsidR="00F20663" w:rsidRPr="007319FF">
        <w:rPr>
          <w:rFonts w:ascii="Arial" w:hAnsi="Arial" w:cs="Arial"/>
        </w:rPr>
        <w:t>iváci</w:t>
      </w:r>
      <w:r w:rsidR="008A62E6">
        <w:rPr>
          <w:rFonts w:ascii="Arial" w:hAnsi="Arial" w:cs="Arial"/>
        </w:rPr>
        <w:t xml:space="preserve"> n</w:t>
      </w:r>
      <w:r w:rsidR="00BC7443" w:rsidRPr="007319FF">
        <w:rPr>
          <w:rFonts w:ascii="Arial" w:hAnsi="Arial" w:cs="Arial"/>
        </w:rPr>
        <w:t>e</w:t>
      </w:r>
      <w:r w:rsidR="00833964" w:rsidRPr="007319FF">
        <w:rPr>
          <w:rFonts w:ascii="Arial" w:hAnsi="Arial" w:cs="Arial"/>
        </w:rPr>
        <w:t>po</w:t>
      </w:r>
      <w:r w:rsidR="00BC7443" w:rsidRPr="007319FF">
        <w:rPr>
          <w:rFonts w:ascii="Arial" w:hAnsi="Arial" w:cs="Arial"/>
        </w:rPr>
        <w:t>rozuměli</w:t>
      </w:r>
      <w:r w:rsidR="00F20663" w:rsidRPr="007319FF">
        <w:rPr>
          <w:rFonts w:ascii="Arial" w:hAnsi="Arial" w:cs="Arial"/>
        </w:rPr>
        <w:t xml:space="preserve"> </w:t>
      </w:r>
      <w:r w:rsidR="00AC2B5F" w:rsidRPr="007319FF">
        <w:rPr>
          <w:rFonts w:ascii="Arial" w:hAnsi="Arial" w:cs="Arial"/>
        </w:rPr>
        <w:t xml:space="preserve">symbolům </w:t>
      </w:r>
      <w:r w:rsidR="00C47478">
        <w:rPr>
          <w:rFonts w:ascii="Arial" w:hAnsi="Arial" w:cs="Arial"/>
        </w:rPr>
        <w:t>a k</w:t>
      </w:r>
      <w:r w:rsidR="00F20663" w:rsidRPr="007319FF">
        <w:rPr>
          <w:rFonts w:ascii="Arial" w:hAnsi="Arial" w:cs="Arial"/>
        </w:rPr>
        <w:t xml:space="preserve">ritika měla všeobecně problém hru zařadit. </w:t>
      </w:r>
      <w:r w:rsidR="00FB453D" w:rsidRPr="007319FF">
        <w:rPr>
          <w:rFonts w:ascii="Arial" w:hAnsi="Arial" w:cs="Arial"/>
        </w:rPr>
        <w:t>Sám</w:t>
      </w:r>
      <w:r w:rsidR="007F1FDA" w:rsidRPr="007319FF">
        <w:rPr>
          <w:rFonts w:ascii="Arial" w:hAnsi="Arial" w:cs="Arial"/>
        </w:rPr>
        <w:t xml:space="preserve"> autor řík</w:t>
      </w:r>
      <w:r w:rsidR="00BA6B91">
        <w:rPr>
          <w:rFonts w:ascii="Arial" w:hAnsi="Arial" w:cs="Arial"/>
        </w:rPr>
        <w:t>al</w:t>
      </w:r>
      <w:r w:rsidR="007C6225" w:rsidRPr="007319FF">
        <w:rPr>
          <w:rFonts w:ascii="Arial" w:hAnsi="Arial" w:cs="Arial"/>
        </w:rPr>
        <w:t>,</w:t>
      </w:r>
      <w:r w:rsidR="007F1FDA" w:rsidRPr="007319FF">
        <w:rPr>
          <w:rFonts w:ascii="Arial" w:hAnsi="Arial" w:cs="Arial"/>
        </w:rPr>
        <w:t xml:space="preserve"> </w:t>
      </w:r>
      <w:r w:rsidR="00E96B87" w:rsidRPr="007319FF">
        <w:rPr>
          <w:rFonts w:ascii="Arial" w:hAnsi="Arial" w:cs="Arial"/>
        </w:rPr>
        <w:t xml:space="preserve">že </w:t>
      </w:r>
      <w:r w:rsidR="00B37FDE">
        <w:rPr>
          <w:rFonts w:ascii="Arial" w:hAnsi="Arial" w:cs="Arial"/>
        </w:rPr>
        <w:t xml:space="preserve">tato jeho </w:t>
      </w:r>
      <w:r w:rsidR="00E96B87" w:rsidRPr="007319FF">
        <w:rPr>
          <w:rFonts w:ascii="Arial" w:hAnsi="Arial" w:cs="Arial"/>
        </w:rPr>
        <w:t xml:space="preserve">hra </w:t>
      </w:r>
      <w:r w:rsidR="007F1FDA" w:rsidRPr="007319FF">
        <w:rPr>
          <w:rFonts w:ascii="Arial" w:hAnsi="Arial" w:cs="Arial"/>
        </w:rPr>
        <w:t>klade spíše otázky</w:t>
      </w:r>
      <w:r w:rsidR="007C6225" w:rsidRPr="007319FF">
        <w:rPr>
          <w:rFonts w:ascii="Arial" w:hAnsi="Arial" w:cs="Arial"/>
        </w:rPr>
        <w:t>,</w:t>
      </w:r>
      <w:r w:rsidR="007F1FDA" w:rsidRPr="007319FF">
        <w:rPr>
          <w:rFonts w:ascii="Arial" w:hAnsi="Arial" w:cs="Arial"/>
        </w:rPr>
        <w:t xml:space="preserve"> než že by nabízela odpovědi. </w:t>
      </w:r>
      <w:r w:rsidR="002D3F9A" w:rsidRPr="007319FF">
        <w:rPr>
          <w:rFonts w:ascii="Arial" w:hAnsi="Arial" w:cs="Arial"/>
        </w:rPr>
        <w:t xml:space="preserve">Až s odstupem času kritika hru označí za z části symbolickou a z části realistickou. Zaslouženého ocenění došla </w:t>
      </w:r>
      <w:r w:rsidR="002D3F9A" w:rsidRPr="007319FF">
        <w:rPr>
          <w:rFonts w:ascii="Arial" w:hAnsi="Arial" w:cs="Arial"/>
          <w:i/>
          <w:iCs/>
        </w:rPr>
        <w:t>Divoká kachna</w:t>
      </w:r>
      <w:r w:rsidR="002D3F9A" w:rsidRPr="007319FF">
        <w:rPr>
          <w:rFonts w:ascii="Arial" w:hAnsi="Arial" w:cs="Arial"/>
        </w:rPr>
        <w:t xml:space="preserve"> až počátkem 20. století a následně se stala trvalou součástí světového divadelního repertoáru.</w:t>
      </w:r>
    </w:p>
    <w:p w14:paraId="6DBD4EA6" w14:textId="5DC369C0" w:rsidR="00B25D23" w:rsidRDefault="000A77FE" w:rsidP="009D334D">
      <w:pPr>
        <w:rPr>
          <w:rFonts w:ascii="Arial" w:hAnsi="Arial" w:cs="Arial"/>
        </w:rPr>
      </w:pPr>
      <w:r>
        <w:rPr>
          <w:rFonts w:ascii="Arial" w:hAnsi="Arial" w:cs="Arial"/>
        </w:rPr>
        <w:t>Z</w:t>
      </w:r>
      <w:r w:rsidR="004818F3" w:rsidRPr="007319FF">
        <w:rPr>
          <w:rFonts w:ascii="Arial" w:hAnsi="Arial" w:cs="Arial"/>
        </w:rPr>
        <w:t>miňme alespoň okrajově největší Ibsenovy inspirační zdroje.</w:t>
      </w:r>
      <w:r w:rsidR="00B64801" w:rsidRPr="007319FF">
        <w:rPr>
          <w:rFonts w:ascii="Arial" w:hAnsi="Arial" w:cs="Arial"/>
        </w:rPr>
        <w:t xml:space="preserve"> </w:t>
      </w:r>
      <w:r w:rsidR="009D334D" w:rsidRPr="007319FF">
        <w:rPr>
          <w:rFonts w:ascii="Arial" w:hAnsi="Arial" w:cs="Arial"/>
        </w:rPr>
        <w:t>Ibsen byl při psaní hry velmi pravděpodobně ovlivněn Darwinovou evoluční teorií</w:t>
      </w:r>
      <w:r w:rsidR="001B0524" w:rsidRPr="007319FF">
        <w:rPr>
          <w:rFonts w:ascii="Arial" w:hAnsi="Arial" w:cs="Arial"/>
        </w:rPr>
        <w:t xml:space="preserve">, konkrétně knihou </w:t>
      </w:r>
      <w:r w:rsidR="00892FA5" w:rsidRPr="007319FF">
        <w:rPr>
          <w:rFonts w:ascii="Arial" w:hAnsi="Arial" w:cs="Arial"/>
          <w:i/>
          <w:iCs/>
        </w:rPr>
        <w:t>O původu druhů</w:t>
      </w:r>
      <w:r w:rsidR="009D334D" w:rsidRPr="007319FF">
        <w:rPr>
          <w:rFonts w:ascii="Arial" w:hAnsi="Arial" w:cs="Arial"/>
        </w:rPr>
        <w:t xml:space="preserve">. </w:t>
      </w:r>
      <w:r w:rsidR="008D4005" w:rsidRPr="007319FF">
        <w:rPr>
          <w:rFonts w:ascii="Arial" w:hAnsi="Arial" w:cs="Arial"/>
        </w:rPr>
        <w:t>Ta v</w:t>
      </w:r>
      <w:r w:rsidR="009D334D" w:rsidRPr="007319FF">
        <w:rPr>
          <w:rFonts w:ascii="Arial" w:hAnsi="Arial" w:cs="Arial"/>
        </w:rPr>
        <w:t>ycház</w:t>
      </w:r>
      <w:r w:rsidR="008D4005" w:rsidRPr="007319FF">
        <w:rPr>
          <w:rFonts w:ascii="Arial" w:hAnsi="Arial" w:cs="Arial"/>
        </w:rPr>
        <w:t>í</w:t>
      </w:r>
      <w:r w:rsidR="009D334D" w:rsidRPr="007319FF">
        <w:rPr>
          <w:rFonts w:ascii="Arial" w:hAnsi="Arial" w:cs="Arial"/>
        </w:rPr>
        <w:t xml:space="preserve"> z názoru, že vývoj v přírodě podléhá přirozenému výběru, kdy se silnější a přizpůsobivější prosazují na úkor slabších a méně adaptabilních. Není náhoda, že zvířata žijí na půdě (slepice, holub</w:t>
      </w:r>
      <w:r w:rsidR="006A21C9" w:rsidRPr="007319FF">
        <w:rPr>
          <w:rFonts w:ascii="Arial" w:hAnsi="Arial" w:cs="Arial"/>
        </w:rPr>
        <w:t>i</w:t>
      </w:r>
      <w:r w:rsidR="009D334D" w:rsidRPr="007319FF">
        <w:rPr>
          <w:rFonts w:ascii="Arial" w:hAnsi="Arial" w:cs="Arial"/>
        </w:rPr>
        <w:t xml:space="preserve">, králíci, kachna). </w:t>
      </w:r>
      <w:r w:rsidR="004D34EC" w:rsidRPr="007319FF">
        <w:rPr>
          <w:rFonts w:ascii="Arial" w:hAnsi="Arial" w:cs="Arial"/>
        </w:rPr>
        <w:t>Ibsen sleduje p</w:t>
      </w:r>
      <w:r w:rsidR="009D334D" w:rsidRPr="007319FF">
        <w:rPr>
          <w:rFonts w:ascii="Arial" w:hAnsi="Arial" w:cs="Arial"/>
        </w:rPr>
        <w:t xml:space="preserve">řechod od zdivočelých </w:t>
      </w:r>
      <w:r w:rsidR="002D3F9A" w:rsidRPr="007319FF">
        <w:rPr>
          <w:rFonts w:ascii="Arial" w:hAnsi="Arial" w:cs="Arial"/>
        </w:rPr>
        <w:t xml:space="preserve">zvířat </w:t>
      </w:r>
      <w:r w:rsidR="009D334D" w:rsidRPr="007319FF">
        <w:rPr>
          <w:rFonts w:ascii="Arial" w:hAnsi="Arial" w:cs="Arial"/>
        </w:rPr>
        <w:t>po zvířata</w:t>
      </w:r>
      <w:r w:rsidR="00987066">
        <w:rPr>
          <w:rFonts w:ascii="Arial" w:hAnsi="Arial" w:cs="Arial"/>
        </w:rPr>
        <w:t xml:space="preserve"> domác</w:t>
      </w:r>
      <w:r w:rsidR="00D24897">
        <w:rPr>
          <w:rFonts w:ascii="Arial" w:hAnsi="Arial" w:cs="Arial"/>
        </w:rPr>
        <w:t>í a</w:t>
      </w:r>
      <w:r w:rsidR="00C05E34">
        <w:rPr>
          <w:rFonts w:ascii="Arial" w:hAnsi="Arial" w:cs="Arial"/>
        </w:rPr>
        <w:t xml:space="preserve"> </w:t>
      </w:r>
      <w:r w:rsidR="008829F2">
        <w:rPr>
          <w:rFonts w:ascii="Arial" w:hAnsi="Arial" w:cs="Arial"/>
        </w:rPr>
        <w:t>současně ho zajímá</w:t>
      </w:r>
      <w:r w:rsidR="00D24897">
        <w:rPr>
          <w:rFonts w:ascii="Arial" w:hAnsi="Arial" w:cs="Arial"/>
        </w:rPr>
        <w:t xml:space="preserve"> proces</w:t>
      </w:r>
      <w:r w:rsidR="00C75429">
        <w:rPr>
          <w:rFonts w:ascii="Arial" w:hAnsi="Arial" w:cs="Arial"/>
        </w:rPr>
        <w:t>, j</w:t>
      </w:r>
      <w:r w:rsidR="002C604F">
        <w:rPr>
          <w:rFonts w:ascii="Arial" w:hAnsi="Arial" w:cs="Arial"/>
        </w:rPr>
        <w:t>ak divok</w:t>
      </w:r>
      <w:r w:rsidR="00814896">
        <w:rPr>
          <w:rFonts w:ascii="Arial" w:hAnsi="Arial" w:cs="Arial"/>
        </w:rPr>
        <w:t xml:space="preserve">á zvířata v zajetí degenerují. </w:t>
      </w:r>
      <w:r w:rsidR="00F93D35">
        <w:rPr>
          <w:rFonts w:ascii="Arial" w:hAnsi="Arial" w:cs="Arial"/>
        </w:rPr>
        <w:t xml:space="preserve">Opírá se při tom pravděpodobně </w:t>
      </w:r>
      <w:r w:rsidR="00814896">
        <w:rPr>
          <w:rFonts w:ascii="Arial" w:hAnsi="Arial" w:cs="Arial"/>
        </w:rPr>
        <w:t xml:space="preserve">právě </w:t>
      </w:r>
      <w:r w:rsidR="00BE17E8">
        <w:rPr>
          <w:rFonts w:ascii="Arial" w:hAnsi="Arial" w:cs="Arial"/>
        </w:rPr>
        <w:t xml:space="preserve">o </w:t>
      </w:r>
      <w:r w:rsidR="00F93D35">
        <w:rPr>
          <w:rFonts w:ascii="Arial" w:hAnsi="Arial" w:cs="Arial"/>
        </w:rPr>
        <w:t xml:space="preserve">kapitolu </w:t>
      </w:r>
      <w:r w:rsidR="00BE17E8">
        <w:rPr>
          <w:rFonts w:ascii="Arial" w:hAnsi="Arial" w:cs="Arial"/>
        </w:rPr>
        <w:t xml:space="preserve">z knihy Charlese Darwina </w:t>
      </w:r>
      <w:r w:rsidR="00BE17E8" w:rsidRPr="00BE17E8">
        <w:rPr>
          <w:rFonts w:ascii="Arial" w:hAnsi="Arial" w:cs="Arial"/>
          <w:i/>
          <w:iCs/>
        </w:rPr>
        <w:t>O</w:t>
      </w:r>
      <w:r w:rsidR="00F93D35" w:rsidRPr="00BE17E8">
        <w:rPr>
          <w:rFonts w:ascii="Arial" w:hAnsi="Arial" w:cs="Arial"/>
          <w:i/>
          <w:iCs/>
        </w:rPr>
        <w:t xml:space="preserve"> šlechtění </w:t>
      </w:r>
      <w:r w:rsidR="00006F90">
        <w:rPr>
          <w:rFonts w:ascii="Arial" w:hAnsi="Arial" w:cs="Arial"/>
          <w:i/>
          <w:iCs/>
        </w:rPr>
        <w:t xml:space="preserve">domácích </w:t>
      </w:r>
      <w:r w:rsidR="00F93D35" w:rsidRPr="00BE17E8">
        <w:rPr>
          <w:rFonts w:ascii="Arial" w:hAnsi="Arial" w:cs="Arial"/>
          <w:i/>
          <w:iCs/>
        </w:rPr>
        <w:t>zvířat</w:t>
      </w:r>
      <w:r>
        <w:rPr>
          <w:rFonts w:ascii="Arial" w:hAnsi="Arial" w:cs="Arial"/>
          <w:i/>
          <w:iCs/>
        </w:rPr>
        <w:t>.</w:t>
      </w:r>
      <w:r w:rsidR="00515337" w:rsidRPr="00C23294">
        <w:rPr>
          <w:rFonts w:ascii="Arial" w:hAnsi="Arial" w:cs="Arial"/>
        </w:rPr>
        <w:t xml:space="preserve"> </w:t>
      </w:r>
    </w:p>
    <w:p w14:paraId="2D4C6681" w14:textId="183AAB6D" w:rsidR="009B6DFB" w:rsidRPr="003E2D81" w:rsidRDefault="00AC4278" w:rsidP="009B6DFB">
      <w:pPr>
        <w:rPr>
          <w:rFonts w:ascii="Arial" w:hAnsi="Arial" w:cs="Arial"/>
        </w:rPr>
      </w:pPr>
      <w:r w:rsidRPr="003E2D81">
        <w:rPr>
          <w:rFonts w:ascii="Arial" w:hAnsi="Arial" w:cs="Arial"/>
        </w:rPr>
        <w:t xml:space="preserve">Při psaní hry byl autor velmi pravděpodobně </w:t>
      </w:r>
      <w:r w:rsidRPr="007C6044">
        <w:rPr>
          <w:rFonts w:ascii="Arial" w:hAnsi="Arial" w:cs="Arial"/>
        </w:rPr>
        <w:t xml:space="preserve">ovlivněn i </w:t>
      </w:r>
      <w:proofErr w:type="spellStart"/>
      <w:r w:rsidR="00D33A6E" w:rsidRPr="007C6044">
        <w:rPr>
          <w:rFonts w:ascii="Arial" w:hAnsi="Arial" w:cs="Arial"/>
        </w:rPr>
        <w:t>n</w:t>
      </w:r>
      <w:r w:rsidR="00305BC8" w:rsidRPr="007C6044">
        <w:rPr>
          <w:rFonts w:ascii="Arial" w:hAnsi="Arial" w:cs="Arial"/>
        </w:rPr>
        <w:t>ietzscheismem</w:t>
      </w:r>
      <w:proofErr w:type="spellEnd"/>
      <w:r w:rsidR="00305BC8" w:rsidRPr="003E2D81">
        <w:rPr>
          <w:rFonts w:ascii="Arial" w:hAnsi="Arial" w:cs="Arial"/>
        </w:rPr>
        <w:t xml:space="preserve"> – spojeným</w:t>
      </w:r>
      <w:r w:rsidR="009B6DFB" w:rsidRPr="003E2D81">
        <w:rPr>
          <w:rFonts w:ascii="Arial" w:hAnsi="Arial" w:cs="Arial"/>
        </w:rPr>
        <w:t xml:space="preserve"> s vírou v nadčlověka, </w:t>
      </w:r>
      <w:r w:rsidR="00BB5E93">
        <w:rPr>
          <w:rFonts w:ascii="Arial" w:hAnsi="Arial" w:cs="Arial"/>
        </w:rPr>
        <w:t xml:space="preserve">v </w:t>
      </w:r>
      <w:r w:rsidR="009B6DFB" w:rsidRPr="003E2D81">
        <w:rPr>
          <w:rFonts w:ascii="Arial" w:hAnsi="Arial" w:cs="Arial"/>
        </w:rPr>
        <w:t xml:space="preserve">silnou osobnost, která stojí nad zákony a je předurčena hýbat lidmi, světem a dějinami. </w:t>
      </w:r>
    </w:p>
    <w:p w14:paraId="68FDCBF1" w14:textId="77777777" w:rsidR="006856AE" w:rsidRDefault="007402F1" w:rsidP="00D4749E">
      <w:pPr>
        <w:rPr>
          <w:rFonts w:ascii="Arial" w:hAnsi="Arial" w:cs="Arial"/>
        </w:rPr>
      </w:pPr>
      <w:r>
        <w:rPr>
          <w:rFonts w:ascii="Arial" w:hAnsi="Arial" w:cs="Arial"/>
        </w:rPr>
        <w:t xml:space="preserve">Ve hře hrají velkou roli nesčetné metafory </w:t>
      </w:r>
      <w:r w:rsidRPr="00004EC8">
        <w:rPr>
          <w:rFonts w:ascii="Arial" w:hAnsi="Arial" w:cs="Arial"/>
        </w:rPr>
        <w:t>a ostr</w:t>
      </w:r>
      <w:r>
        <w:rPr>
          <w:rFonts w:ascii="Arial" w:hAnsi="Arial" w:cs="Arial"/>
        </w:rPr>
        <w:t>é</w:t>
      </w:r>
      <w:r w:rsidRPr="00004EC8">
        <w:rPr>
          <w:rFonts w:ascii="Arial" w:hAnsi="Arial" w:cs="Arial"/>
        </w:rPr>
        <w:t xml:space="preserve"> kontrast</w:t>
      </w:r>
      <w:r>
        <w:rPr>
          <w:rFonts w:ascii="Arial" w:hAnsi="Arial" w:cs="Arial"/>
        </w:rPr>
        <w:t>y</w:t>
      </w:r>
      <w:r w:rsidRPr="00004EC8">
        <w:rPr>
          <w:rFonts w:ascii="Arial" w:hAnsi="Arial" w:cs="Arial"/>
        </w:rPr>
        <w:t xml:space="preserve"> – pravda a lež, světlo a </w:t>
      </w:r>
      <w:r>
        <w:rPr>
          <w:rFonts w:ascii="Arial" w:hAnsi="Arial" w:cs="Arial"/>
        </w:rPr>
        <w:t>stín</w:t>
      </w:r>
      <w:r w:rsidRPr="00004EC8">
        <w:rPr>
          <w:rFonts w:ascii="Arial" w:hAnsi="Arial" w:cs="Arial"/>
        </w:rPr>
        <w:t>, vznešenost a vulgarita, hloubka a povrchnost, slepota a prozření, volnost a zkrocení, fantazie a realita, nahoře a dole.</w:t>
      </w:r>
      <w:r>
        <w:rPr>
          <w:rFonts w:ascii="Arial" w:hAnsi="Arial" w:cs="Arial"/>
        </w:rPr>
        <w:t xml:space="preserve"> </w:t>
      </w:r>
    </w:p>
    <w:p w14:paraId="5BD27640" w14:textId="79E9E7B5" w:rsidR="00F46C7E" w:rsidRDefault="002A12C3" w:rsidP="00F46C7E">
      <w:pPr>
        <w:rPr>
          <w:rFonts w:ascii="Arial" w:hAnsi="Arial" w:cs="Arial"/>
        </w:rPr>
      </w:pPr>
      <w:r>
        <w:rPr>
          <w:rFonts w:ascii="Arial" w:hAnsi="Arial" w:cs="Arial"/>
        </w:rPr>
        <w:t>Ač se to na první pohled nezdá, je v této hře i v naší inscenaci velmi mnoho humoru. Ibsenovy</w:t>
      </w:r>
      <w:r w:rsidRPr="00885A43">
        <w:rPr>
          <w:rFonts w:ascii="Arial" w:hAnsi="Arial" w:cs="Arial"/>
        </w:rPr>
        <w:t xml:space="preserve"> hry jsou tragikomické – pracuje vědomě s principem vaudevillu</w:t>
      </w:r>
      <w:r>
        <w:rPr>
          <w:rFonts w:ascii="Arial" w:hAnsi="Arial" w:cs="Arial"/>
        </w:rPr>
        <w:t xml:space="preserve">, za který skrývá spodní proud, to vytváří téměř všudypřítomné dramatické napětí. Výsledkem je, že téměř nikdy se neděje na jevišti jen to, co se říká. Důležitější je to, co se děje „za tím“.  </w:t>
      </w:r>
    </w:p>
    <w:p w14:paraId="5879C22D" w14:textId="77777777" w:rsidR="006C6C09" w:rsidRDefault="006C6C09" w:rsidP="006C6C09">
      <w:pPr>
        <w:rPr>
          <w:rFonts w:ascii="Arial" w:hAnsi="Arial" w:cs="Arial"/>
          <w:b/>
          <w:bCs/>
        </w:rPr>
      </w:pPr>
    </w:p>
    <w:p w14:paraId="13C1506B" w14:textId="77777777" w:rsidR="00304DC9" w:rsidRDefault="00304DC9" w:rsidP="00BA77FA">
      <w:pPr>
        <w:rPr>
          <w:rFonts w:ascii="Arial" w:hAnsi="Arial" w:cs="Arial"/>
          <w:b/>
          <w:bCs/>
        </w:rPr>
      </w:pPr>
    </w:p>
    <w:p w14:paraId="276C146A" w14:textId="77777777" w:rsidR="00304DC9" w:rsidRDefault="00304DC9" w:rsidP="00BA77FA">
      <w:pPr>
        <w:rPr>
          <w:rFonts w:ascii="Arial" w:hAnsi="Arial" w:cs="Arial"/>
          <w:b/>
          <w:bCs/>
        </w:rPr>
      </w:pPr>
    </w:p>
    <w:p w14:paraId="2EE308FF" w14:textId="66AB5E14" w:rsidR="00BA77FA" w:rsidRPr="000646D0" w:rsidRDefault="00BA77FA" w:rsidP="00BA77FA">
      <w:pPr>
        <w:rPr>
          <w:rFonts w:ascii="Arial" w:hAnsi="Arial" w:cs="Arial"/>
          <w:b/>
          <w:bCs/>
        </w:rPr>
      </w:pPr>
      <w:r w:rsidRPr="000646D0">
        <w:rPr>
          <w:rFonts w:ascii="Arial" w:hAnsi="Arial" w:cs="Arial"/>
          <w:b/>
          <w:bCs/>
        </w:rPr>
        <w:lastRenderedPageBreak/>
        <w:t xml:space="preserve">Henrik Ibsen (1828, </w:t>
      </w:r>
      <w:proofErr w:type="spellStart"/>
      <w:r w:rsidRPr="000646D0">
        <w:rPr>
          <w:rFonts w:ascii="Arial" w:hAnsi="Arial" w:cs="Arial"/>
          <w:b/>
          <w:bCs/>
        </w:rPr>
        <w:t>Skien</w:t>
      </w:r>
      <w:proofErr w:type="spellEnd"/>
      <w:r w:rsidRPr="000646D0">
        <w:rPr>
          <w:rFonts w:ascii="Arial" w:hAnsi="Arial" w:cs="Arial"/>
          <w:b/>
          <w:bCs/>
        </w:rPr>
        <w:t xml:space="preserve">, Norsko – 1906, Oslo, Norsko)  </w:t>
      </w:r>
    </w:p>
    <w:p w14:paraId="56DCE84A" w14:textId="77777777" w:rsidR="00BA77FA" w:rsidRPr="000646D0" w:rsidRDefault="00BA77FA" w:rsidP="00BA77FA">
      <w:pPr>
        <w:rPr>
          <w:rFonts w:ascii="Arial" w:hAnsi="Arial" w:cs="Arial"/>
        </w:rPr>
      </w:pPr>
      <w:r w:rsidRPr="000646D0">
        <w:rPr>
          <w:rFonts w:ascii="Arial" w:hAnsi="Arial" w:cs="Arial"/>
        </w:rPr>
        <w:t>Nejvýznamnější norský dramatik a básník. Ovlivnil vznik moderního realistického dramatu.</w:t>
      </w:r>
      <w:r>
        <w:rPr>
          <w:rFonts w:ascii="Arial" w:hAnsi="Arial" w:cs="Arial"/>
        </w:rPr>
        <w:t xml:space="preserve"> Vedle</w:t>
      </w:r>
      <w:r w:rsidRPr="000646D0">
        <w:rPr>
          <w:rFonts w:ascii="Arial" w:hAnsi="Arial" w:cs="Arial"/>
        </w:rPr>
        <w:t xml:space="preserve"> Shakespear</w:t>
      </w:r>
      <w:r>
        <w:rPr>
          <w:rFonts w:ascii="Arial" w:hAnsi="Arial" w:cs="Arial"/>
        </w:rPr>
        <w:t xml:space="preserve">a je druhým </w:t>
      </w:r>
      <w:r w:rsidRPr="000646D0">
        <w:rPr>
          <w:rFonts w:ascii="Arial" w:hAnsi="Arial" w:cs="Arial"/>
        </w:rPr>
        <w:t>nejhranější</w:t>
      </w:r>
      <w:r>
        <w:rPr>
          <w:rFonts w:ascii="Arial" w:hAnsi="Arial" w:cs="Arial"/>
        </w:rPr>
        <w:t>m</w:t>
      </w:r>
      <w:r w:rsidRPr="000646D0">
        <w:rPr>
          <w:rFonts w:ascii="Arial" w:hAnsi="Arial" w:cs="Arial"/>
        </w:rPr>
        <w:t xml:space="preserve"> dramatik</w:t>
      </w:r>
      <w:r>
        <w:rPr>
          <w:rFonts w:ascii="Arial" w:hAnsi="Arial" w:cs="Arial"/>
        </w:rPr>
        <w:t>em na světě.</w:t>
      </w:r>
      <w:r w:rsidRPr="000646D0">
        <w:rPr>
          <w:rFonts w:ascii="Arial" w:hAnsi="Arial" w:cs="Arial"/>
        </w:rPr>
        <w:t xml:space="preserve"> </w:t>
      </w:r>
    </w:p>
    <w:p w14:paraId="73C84DEC" w14:textId="03ABF0D3" w:rsidR="00BA77FA" w:rsidRPr="000646D0" w:rsidRDefault="00BA77FA" w:rsidP="00BA77FA">
      <w:pPr>
        <w:rPr>
          <w:rFonts w:ascii="Arial" w:hAnsi="Arial" w:cs="Arial"/>
        </w:rPr>
      </w:pPr>
      <w:r w:rsidRPr="000646D0">
        <w:rPr>
          <w:rFonts w:ascii="Arial" w:hAnsi="Arial" w:cs="Arial"/>
        </w:rPr>
        <w:t xml:space="preserve">Narodil se v domě na náměstí v přístavu </w:t>
      </w:r>
      <w:proofErr w:type="spellStart"/>
      <w:r w:rsidRPr="000646D0">
        <w:rPr>
          <w:rFonts w:ascii="Arial" w:hAnsi="Arial" w:cs="Arial"/>
        </w:rPr>
        <w:t>Skien</w:t>
      </w:r>
      <w:proofErr w:type="spellEnd"/>
      <w:r w:rsidRPr="000646D0">
        <w:rPr>
          <w:rFonts w:ascii="Arial" w:hAnsi="Arial" w:cs="Arial"/>
        </w:rPr>
        <w:t xml:space="preserve">, obchodním městečku na jihovýchodním pobřeží Norska, do dobrých rodinných poměrů. Měl sestru a čtyři bratry. </w:t>
      </w:r>
      <w:r w:rsidR="00BB5E93">
        <w:rPr>
          <w:rFonts w:ascii="Arial" w:hAnsi="Arial" w:cs="Arial"/>
        </w:rPr>
        <w:t>M</w:t>
      </w:r>
      <w:r w:rsidRPr="00DC363E">
        <w:rPr>
          <w:rFonts w:ascii="Arial" w:hAnsi="Arial" w:cs="Arial"/>
        </w:rPr>
        <w:t xml:space="preserve">atka povzbuzovala Ibsena v jeho prvních uměleckých počinech. </w:t>
      </w:r>
      <w:r>
        <w:rPr>
          <w:rFonts w:ascii="Arial" w:hAnsi="Arial" w:cs="Arial"/>
        </w:rPr>
        <w:t>Nevlastní o</w:t>
      </w:r>
      <w:r w:rsidRPr="00DC363E">
        <w:rPr>
          <w:rFonts w:ascii="Arial" w:hAnsi="Arial" w:cs="Arial"/>
        </w:rPr>
        <w:t xml:space="preserve">tec </w:t>
      </w:r>
      <w:r w:rsidRPr="000646D0">
        <w:rPr>
          <w:rFonts w:ascii="Arial" w:hAnsi="Arial" w:cs="Arial"/>
        </w:rPr>
        <w:t>byl úspěšný</w:t>
      </w:r>
      <w:r>
        <w:rPr>
          <w:rFonts w:ascii="Arial" w:hAnsi="Arial" w:cs="Arial"/>
        </w:rPr>
        <w:t>m</w:t>
      </w:r>
      <w:r w:rsidRPr="000646D0">
        <w:rPr>
          <w:rFonts w:ascii="Arial" w:hAnsi="Arial" w:cs="Arial"/>
        </w:rPr>
        <w:t xml:space="preserve"> podnikatel</w:t>
      </w:r>
      <w:r>
        <w:rPr>
          <w:rFonts w:ascii="Arial" w:hAnsi="Arial" w:cs="Arial"/>
        </w:rPr>
        <w:t>em</w:t>
      </w:r>
      <w:r w:rsidRPr="000646D0">
        <w:rPr>
          <w:rFonts w:ascii="Arial" w:hAnsi="Arial" w:cs="Arial"/>
        </w:rPr>
        <w:t xml:space="preserve">, </w:t>
      </w:r>
      <w:r w:rsidRPr="00DC363E">
        <w:rPr>
          <w:rFonts w:ascii="Arial" w:hAnsi="Arial" w:cs="Arial"/>
        </w:rPr>
        <w:t>pocházel ze starého zámožného rejdařského rodu</w:t>
      </w:r>
      <w:r w:rsidRPr="000646D0">
        <w:rPr>
          <w:rFonts w:ascii="Arial" w:hAnsi="Arial" w:cs="Arial"/>
        </w:rPr>
        <w:t>, v obchodě se mu dařilo, mohl si dovolit koupit pro rodinu v</w:t>
      </w:r>
      <w:r>
        <w:rPr>
          <w:rFonts w:ascii="Arial" w:hAnsi="Arial" w:cs="Arial"/>
        </w:rPr>
        <w:t>elký</w:t>
      </w:r>
      <w:r w:rsidRPr="000646D0">
        <w:rPr>
          <w:rFonts w:ascii="Arial" w:hAnsi="Arial" w:cs="Arial"/>
        </w:rPr>
        <w:t xml:space="preserve"> dům a také venkovský dům pro letní pobyt. Blahobyt netrval dlouho.</w:t>
      </w:r>
    </w:p>
    <w:p w14:paraId="66625E47" w14:textId="27DF50C1" w:rsidR="00BA77FA" w:rsidRPr="000646D0" w:rsidRDefault="00BA77FA" w:rsidP="00BA77FA">
      <w:pPr>
        <w:rPr>
          <w:rFonts w:ascii="Arial" w:hAnsi="Arial" w:cs="Arial"/>
        </w:rPr>
      </w:pPr>
      <w:r>
        <w:rPr>
          <w:rFonts w:ascii="Arial" w:hAnsi="Arial" w:cs="Arial"/>
        </w:rPr>
        <w:t>Otcovy r</w:t>
      </w:r>
      <w:r w:rsidRPr="00DC363E">
        <w:rPr>
          <w:rFonts w:ascii="Arial" w:hAnsi="Arial" w:cs="Arial"/>
        </w:rPr>
        <w:t xml:space="preserve">iskantní spekulace zapříčinily, že v roce 1835 zbankrotoval a byl nucen prodat značnou část rodinného majetku. </w:t>
      </w:r>
      <w:r w:rsidRPr="000646D0">
        <w:rPr>
          <w:rFonts w:ascii="Arial" w:hAnsi="Arial" w:cs="Arial"/>
        </w:rPr>
        <w:t>C</w:t>
      </w:r>
      <w:r w:rsidRPr="00DC363E">
        <w:rPr>
          <w:rFonts w:ascii="Arial" w:hAnsi="Arial" w:cs="Arial"/>
        </w:rPr>
        <w:t xml:space="preserve">elá rodina </w:t>
      </w:r>
      <w:r>
        <w:rPr>
          <w:rFonts w:ascii="Arial" w:hAnsi="Arial" w:cs="Arial"/>
        </w:rPr>
        <w:t xml:space="preserve">se </w:t>
      </w:r>
      <w:r w:rsidRPr="000646D0">
        <w:rPr>
          <w:rFonts w:ascii="Arial" w:hAnsi="Arial" w:cs="Arial"/>
        </w:rPr>
        <w:t>přestěhova</w:t>
      </w:r>
      <w:r>
        <w:rPr>
          <w:rFonts w:ascii="Arial" w:hAnsi="Arial" w:cs="Arial"/>
        </w:rPr>
        <w:t>la</w:t>
      </w:r>
      <w:r w:rsidRPr="000646D0">
        <w:rPr>
          <w:rFonts w:ascii="Arial" w:hAnsi="Arial" w:cs="Arial"/>
        </w:rPr>
        <w:t xml:space="preserve"> na </w:t>
      </w:r>
      <w:r w:rsidRPr="00DC363E">
        <w:rPr>
          <w:rFonts w:ascii="Arial" w:hAnsi="Arial" w:cs="Arial"/>
        </w:rPr>
        <w:t>venkovskou usedlost. Podkroví tohoto domu se později stalo inspirací pro napsání hry </w:t>
      </w:r>
      <w:hyperlink r:id="rId5" w:tooltip="Divoká kachna (divadelní hra)" w:history="1">
        <w:r w:rsidRPr="00DC363E">
          <w:rPr>
            <w:rStyle w:val="Hypertextovodkaz"/>
            <w:rFonts w:ascii="Arial" w:hAnsi="Arial" w:cs="Arial"/>
            <w:i/>
            <w:iCs/>
            <w:color w:val="auto"/>
            <w:u w:val="none"/>
          </w:rPr>
          <w:t>Divoká kachna</w:t>
        </w:r>
      </w:hyperlink>
      <w:r w:rsidRPr="00DC363E">
        <w:rPr>
          <w:rFonts w:ascii="Arial" w:hAnsi="Arial" w:cs="Arial"/>
        </w:rPr>
        <w:t>. Nesnadná životní situace ovlivnila Ibsenovo dospívání i vzájemné vztahy v rodině.</w:t>
      </w:r>
      <w:r w:rsidRPr="000646D0">
        <w:rPr>
          <w:rFonts w:ascii="Arial" w:hAnsi="Arial" w:cs="Arial"/>
        </w:rPr>
        <w:t xml:space="preserve"> Otec propadl alkoholu.</w:t>
      </w:r>
      <w:r w:rsidRPr="00DC363E">
        <w:rPr>
          <w:rFonts w:ascii="Arial" w:hAnsi="Arial" w:cs="Arial"/>
        </w:rPr>
        <w:t xml:space="preserve"> Kvůli nedostatku financí si Henrik nemohl dovolit chodit do městské školy</w:t>
      </w:r>
      <w:r w:rsidRPr="000646D0">
        <w:rPr>
          <w:rFonts w:ascii="Arial" w:hAnsi="Arial" w:cs="Arial"/>
        </w:rPr>
        <w:t xml:space="preserve"> </w:t>
      </w:r>
      <w:r w:rsidRPr="00DC363E">
        <w:rPr>
          <w:rFonts w:ascii="Arial" w:hAnsi="Arial" w:cs="Arial"/>
        </w:rPr>
        <w:t>a své studium ukončil v patnácti letech</w:t>
      </w:r>
      <w:r w:rsidRPr="000646D0">
        <w:rPr>
          <w:rFonts w:ascii="Arial" w:hAnsi="Arial" w:cs="Arial"/>
        </w:rPr>
        <w:t>. Odešel z</w:t>
      </w:r>
      <w:r>
        <w:rPr>
          <w:rFonts w:ascii="Arial" w:hAnsi="Arial" w:cs="Arial"/>
        </w:rPr>
        <w:t> </w:t>
      </w:r>
      <w:r w:rsidRPr="000646D0">
        <w:rPr>
          <w:rFonts w:ascii="Arial" w:hAnsi="Arial" w:cs="Arial"/>
        </w:rPr>
        <w:t>domu</w:t>
      </w:r>
      <w:r>
        <w:rPr>
          <w:rFonts w:ascii="Arial" w:hAnsi="Arial" w:cs="Arial"/>
        </w:rPr>
        <w:t xml:space="preserve"> </w:t>
      </w:r>
      <w:r w:rsidRPr="000646D0">
        <w:rPr>
          <w:rFonts w:ascii="Arial" w:hAnsi="Arial" w:cs="Arial"/>
        </w:rPr>
        <w:t xml:space="preserve">a pracoval jako pomocník v lékárně ve městě </w:t>
      </w:r>
      <w:proofErr w:type="spellStart"/>
      <w:r w:rsidRPr="000646D0">
        <w:rPr>
          <w:rFonts w:ascii="Arial" w:hAnsi="Arial" w:cs="Arial"/>
        </w:rPr>
        <w:t>Gristadt</w:t>
      </w:r>
      <w:proofErr w:type="spellEnd"/>
      <w:r w:rsidRPr="000646D0">
        <w:rPr>
          <w:rFonts w:ascii="Arial" w:hAnsi="Arial" w:cs="Arial"/>
        </w:rPr>
        <w:t xml:space="preserve">. </w:t>
      </w:r>
      <w:r>
        <w:rPr>
          <w:rFonts w:ascii="Arial" w:hAnsi="Arial" w:cs="Arial"/>
        </w:rPr>
        <w:t>Zde se začal v</w:t>
      </w:r>
      <w:r w:rsidRPr="000646D0">
        <w:rPr>
          <w:rFonts w:ascii="Arial" w:hAnsi="Arial" w:cs="Arial"/>
        </w:rPr>
        <w:t>ěn</w:t>
      </w:r>
      <w:r>
        <w:rPr>
          <w:rFonts w:ascii="Arial" w:hAnsi="Arial" w:cs="Arial"/>
        </w:rPr>
        <w:t>ovat</w:t>
      </w:r>
      <w:r w:rsidRPr="000646D0">
        <w:rPr>
          <w:rFonts w:ascii="Arial" w:hAnsi="Arial" w:cs="Arial"/>
        </w:rPr>
        <w:t xml:space="preserve"> psaní a samostudiu. </w:t>
      </w:r>
      <w:r>
        <w:rPr>
          <w:rFonts w:ascii="Arial" w:hAnsi="Arial" w:cs="Arial"/>
        </w:rPr>
        <w:t>Po krátkém vztahu</w:t>
      </w:r>
      <w:r w:rsidR="00BB5E93">
        <w:rPr>
          <w:rFonts w:ascii="Arial" w:hAnsi="Arial" w:cs="Arial"/>
        </w:rPr>
        <w:t xml:space="preserve"> se služkou</w:t>
      </w:r>
      <w:r w:rsidRPr="000646D0">
        <w:rPr>
          <w:rFonts w:ascii="Arial" w:hAnsi="Arial" w:cs="Arial"/>
        </w:rPr>
        <w:t xml:space="preserve"> </w:t>
      </w:r>
      <w:r>
        <w:rPr>
          <w:rFonts w:ascii="Arial" w:hAnsi="Arial" w:cs="Arial"/>
        </w:rPr>
        <w:t>se mu narodil</w:t>
      </w:r>
      <w:r w:rsidRPr="000646D0">
        <w:rPr>
          <w:rFonts w:ascii="Arial" w:hAnsi="Arial" w:cs="Arial"/>
        </w:rPr>
        <w:t xml:space="preserve"> </w:t>
      </w:r>
      <w:r>
        <w:rPr>
          <w:rFonts w:ascii="Arial" w:hAnsi="Arial" w:cs="Arial"/>
        </w:rPr>
        <w:t xml:space="preserve">nemanželský </w:t>
      </w:r>
      <w:r w:rsidRPr="000646D0">
        <w:rPr>
          <w:rFonts w:ascii="Arial" w:hAnsi="Arial" w:cs="Arial"/>
        </w:rPr>
        <w:t>syn</w:t>
      </w:r>
      <w:r>
        <w:rPr>
          <w:rFonts w:ascii="Arial" w:hAnsi="Arial" w:cs="Arial"/>
        </w:rPr>
        <w:t>.</w:t>
      </w:r>
      <w:r w:rsidRPr="000646D0">
        <w:rPr>
          <w:rFonts w:ascii="Arial" w:hAnsi="Arial" w:cs="Arial"/>
        </w:rPr>
        <w:t xml:space="preserve"> Ibsen na něj platil </w:t>
      </w:r>
      <w:r>
        <w:rPr>
          <w:rFonts w:ascii="Arial" w:hAnsi="Arial" w:cs="Arial"/>
        </w:rPr>
        <w:t xml:space="preserve">čtrnáct </w:t>
      </w:r>
      <w:r w:rsidRPr="000646D0">
        <w:rPr>
          <w:rFonts w:ascii="Arial" w:hAnsi="Arial" w:cs="Arial"/>
        </w:rPr>
        <w:t>let, aniž by ho</w:t>
      </w:r>
      <w:r w:rsidR="00BB5E93">
        <w:rPr>
          <w:rFonts w:ascii="Arial" w:hAnsi="Arial" w:cs="Arial"/>
        </w:rPr>
        <w:t xml:space="preserve"> </w:t>
      </w:r>
      <w:r w:rsidRPr="000646D0">
        <w:rPr>
          <w:rFonts w:ascii="Arial" w:hAnsi="Arial" w:cs="Arial"/>
        </w:rPr>
        <w:t xml:space="preserve">kdy viděl. </w:t>
      </w:r>
      <w:r>
        <w:rPr>
          <w:rFonts w:ascii="Arial" w:hAnsi="Arial" w:cs="Arial"/>
        </w:rPr>
        <w:t>Začal psát</w:t>
      </w:r>
      <w:r w:rsidRPr="000646D0">
        <w:rPr>
          <w:rFonts w:ascii="Arial" w:hAnsi="Arial" w:cs="Arial"/>
        </w:rPr>
        <w:t xml:space="preserve"> první básně. </w:t>
      </w:r>
      <w:r>
        <w:rPr>
          <w:rFonts w:ascii="Arial" w:hAnsi="Arial" w:cs="Arial"/>
        </w:rPr>
        <w:t>Velmi pozorně sledoval národní hnutí v Evropě (1848), i když k jeho lítosti se Norska dotklo velmi okrajově</w:t>
      </w:r>
      <w:r w:rsidRPr="000646D0">
        <w:rPr>
          <w:rFonts w:ascii="Arial" w:hAnsi="Arial" w:cs="Arial"/>
        </w:rPr>
        <w:t xml:space="preserve">. </w:t>
      </w:r>
    </w:p>
    <w:p w14:paraId="66C7BA42" w14:textId="2DFCE98B" w:rsidR="00BA77FA" w:rsidRPr="000646D0" w:rsidRDefault="00BA77FA" w:rsidP="00BA77FA">
      <w:pPr>
        <w:rPr>
          <w:rFonts w:ascii="Arial" w:hAnsi="Arial" w:cs="Arial"/>
        </w:rPr>
      </w:pPr>
      <w:r w:rsidRPr="000646D0">
        <w:rPr>
          <w:rFonts w:ascii="Arial" w:hAnsi="Arial" w:cs="Arial"/>
        </w:rPr>
        <w:t xml:space="preserve">Ibsen neustále bojoval s nedostatkem peněz a chudobou. </w:t>
      </w:r>
      <w:r>
        <w:rPr>
          <w:rFonts w:ascii="Arial" w:hAnsi="Arial" w:cs="Arial"/>
        </w:rPr>
        <w:t>Začal pracovat</w:t>
      </w:r>
      <w:r w:rsidRPr="000646D0">
        <w:rPr>
          <w:rFonts w:ascii="Arial" w:hAnsi="Arial" w:cs="Arial"/>
        </w:rPr>
        <w:t xml:space="preserve"> v prvním Norském divadle ve městě Bergen, kde získával praktické divadelní zkušenosti. Zde si na vlastní kůži ověřil, že bude lepším dramatickým autorem než praktickým divadelníkem. Mezi jeho povinnosti patřilo např. napsat jednu novodobou hru za rok. Ibsen zpočátku psal v duchu národního romantismu. V prvních autorských krocích </w:t>
      </w:r>
      <w:r>
        <w:rPr>
          <w:rFonts w:ascii="Arial" w:hAnsi="Arial" w:cs="Arial"/>
        </w:rPr>
        <w:t xml:space="preserve">ho </w:t>
      </w:r>
      <w:r w:rsidRPr="000646D0">
        <w:rPr>
          <w:rFonts w:ascii="Arial" w:hAnsi="Arial" w:cs="Arial"/>
        </w:rPr>
        <w:t>ovlivnily severské ságy a bájesloví norského národa</w:t>
      </w:r>
      <w:r>
        <w:rPr>
          <w:rFonts w:ascii="Arial" w:hAnsi="Arial" w:cs="Arial"/>
        </w:rPr>
        <w:t xml:space="preserve">, </w:t>
      </w:r>
      <w:r w:rsidRPr="000646D0">
        <w:rPr>
          <w:rFonts w:ascii="Arial" w:hAnsi="Arial" w:cs="Arial"/>
        </w:rPr>
        <w:t>které se stejně jako v Čechách st</w:t>
      </w:r>
      <w:r>
        <w:rPr>
          <w:rFonts w:ascii="Arial" w:hAnsi="Arial" w:cs="Arial"/>
        </w:rPr>
        <w:t>aly</w:t>
      </w:r>
      <w:r w:rsidRPr="000646D0">
        <w:rPr>
          <w:rFonts w:ascii="Arial" w:hAnsi="Arial" w:cs="Arial"/>
        </w:rPr>
        <w:t xml:space="preserve"> oporou národního obrození. Roku 1850 odešel do </w:t>
      </w:r>
      <w:proofErr w:type="spellStart"/>
      <w:r w:rsidRPr="000646D0">
        <w:rPr>
          <w:rFonts w:ascii="Arial" w:hAnsi="Arial" w:cs="Arial"/>
        </w:rPr>
        <w:t>Kristianie</w:t>
      </w:r>
      <w:proofErr w:type="spellEnd"/>
      <w:r w:rsidRPr="000646D0">
        <w:rPr>
          <w:rFonts w:ascii="Arial" w:hAnsi="Arial" w:cs="Arial"/>
        </w:rPr>
        <w:t xml:space="preserve"> (dnes Oslo), společensky a politicky se angaž</w:t>
      </w:r>
      <w:r>
        <w:rPr>
          <w:rFonts w:ascii="Arial" w:hAnsi="Arial" w:cs="Arial"/>
        </w:rPr>
        <w:t>oval</w:t>
      </w:r>
      <w:r w:rsidRPr="000646D0">
        <w:rPr>
          <w:rFonts w:ascii="Arial" w:hAnsi="Arial" w:cs="Arial"/>
        </w:rPr>
        <w:t>, snaž</w:t>
      </w:r>
      <w:r>
        <w:rPr>
          <w:rFonts w:ascii="Arial" w:hAnsi="Arial" w:cs="Arial"/>
        </w:rPr>
        <w:t>il</w:t>
      </w:r>
      <w:r w:rsidRPr="000646D0">
        <w:rPr>
          <w:rFonts w:ascii="Arial" w:hAnsi="Arial" w:cs="Arial"/>
        </w:rPr>
        <w:t xml:space="preserve"> se dostudovat a udělat maturitu. Prac</w:t>
      </w:r>
      <w:r>
        <w:rPr>
          <w:rFonts w:ascii="Arial" w:hAnsi="Arial" w:cs="Arial"/>
        </w:rPr>
        <w:t>oval</w:t>
      </w:r>
      <w:r w:rsidRPr="000646D0">
        <w:rPr>
          <w:rFonts w:ascii="Arial" w:hAnsi="Arial" w:cs="Arial"/>
        </w:rPr>
        <w:t xml:space="preserve"> jako novinář, autor příležitostných básní a později s nevalným úspěchem jako divadelní ředitel Norského divadla v </w:t>
      </w:r>
      <w:proofErr w:type="spellStart"/>
      <w:r w:rsidRPr="000646D0">
        <w:rPr>
          <w:rFonts w:ascii="Arial" w:hAnsi="Arial" w:cs="Arial"/>
        </w:rPr>
        <w:t>Kristiánii</w:t>
      </w:r>
      <w:proofErr w:type="spellEnd"/>
      <w:r w:rsidRPr="000646D0">
        <w:rPr>
          <w:rFonts w:ascii="Arial" w:hAnsi="Arial" w:cs="Arial"/>
        </w:rPr>
        <w:t>.</w:t>
      </w:r>
      <w:r w:rsidR="00FA1F5E">
        <w:rPr>
          <w:rFonts w:ascii="Arial" w:hAnsi="Arial" w:cs="Arial"/>
        </w:rPr>
        <w:t xml:space="preserve"> </w:t>
      </w:r>
      <w:r w:rsidR="00BB5E93">
        <w:rPr>
          <w:rFonts w:ascii="Arial" w:hAnsi="Arial" w:cs="Arial"/>
        </w:rPr>
        <w:t xml:space="preserve">V roce 1858 se Ibsen oženil se </w:t>
      </w:r>
      <w:proofErr w:type="spellStart"/>
      <w:r w:rsidR="00BB5E93">
        <w:rPr>
          <w:rFonts w:ascii="Arial" w:hAnsi="Arial" w:cs="Arial"/>
        </w:rPr>
        <w:t>Suzannah</w:t>
      </w:r>
      <w:proofErr w:type="spellEnd"/>
      <w:r w:rsidR="00BB5E93">
        <w:rPr>
          <w:rFonts w:ascii="Arial" w:hAnsi="Arial" w:cs="Arial"/>
        </w:rPr>
        <w:t xml:space="preserve"> </w:t>
      </w:r>
      <w:proofErr w:type="spellStart"/>
      <w:r w:rsidR="00BB5E93">
        <w:rPr>
          <w:rFonts w:ascii="Arial" w:hAnsi="Arial" w:cs="Arial"/>
        </w:rPr>
        <w:t>Thoresenovou</w:t>
      </w:r>
      <w:proofErr w:type="spellEnd"/>
      <w:r w:rsidR="00BB5E93">
        <w:rPr>
          <w:rFonts w:ascii="Arial" w:hAnsi="Arial" w:cs="Arial"/>
        </w:rPr>
        <w:t xml:space="preserve"> a v prosinci 1859 se jim narodil jediný syn – </w:t>
      </w:r>
      <w:proofErr w:type="spellStart"/>
      <w:r w:rsidR="00BB5E93">
        <w:rPr>
          <w:rFonts w:ascii="Arial" w:hAnsi="Arial" w:cs="Arial"/>
        </w:rPr>
        <w:t>Sigurd</w:t>
      </w:r>
      <w:proofErr w:type="spellEnd"/>
      <w:r w:rsidR="00BB5E93">
        <w:rPr>
          <w:rFonts w:ascii="Arial" w:hAnsi="Arial" w:cs="Arial"/>
        </w:rPr>
        <w:t>.</w:t>
      </w:r>
      <w:r w:rsidRPr="000646D0">
        <w:rPr>
          <w:rFonts w:ascii="Arial" w:hAnsi="Arial" w:cs="Arial"/>
        </w:rPr>
        <w:t xml:space="preserve"> </w:t>
      </w:r>
    </w:p>
    <w:p w14:paraId="17416878" w14:textId="10F72919" w:rsidR="00BA77FA" w:rsidRPr="000646D0" w:rsidRDefault="00BA77FA" w:rsidP="00BA77FA">
      <w:pPr>
        <w:rPr>
          <w:rFonts w:ascii="Arial" w:hAnsi="Arial" w:cs="Arial"/>
        </w:rPr>
      </w:pPr>
      <w:r w:rsidRPr="000646D0">
        <w:rPr>
          <w:rFonts w:ascii="Arial" w:hAnsi="Arial" w:cs="Arial"/>
        </w:rPr>
        <w:t>Zklamán politickým vývojem v Norsku (byl zastáncem skandinavismu), získ</w:t>
      </w:r>
      <w:r>
        <w:rPr>
          <w:rFonts w:ascii="Arial" w:hAnsi="Arial" w:cs="Arial"/>
        </w:rPr>
        <w:t>al</w:t>
      </w:r>
      <w:r w:rsidRPr="000646D0">
        <w:rPr>
          <w:rFonts w:ascii="Arial" w:hAnsi="Arial" w:cs="Arial"/>
        </w:rPr>
        <w:t xml:space="preserve"> několik stipendijních podpor a odjíždí z Norska poznávat divadelní život v severní Evropě a Itálii. </w:t>
      </w:r>
      <w:r w:rsidRPr="007C7B5E">
        <w:rPr>
          <w:rFonts w:ascii="Arial" w:hAnsi="Arial" w:cs="Arial"/>
        </w:rPr>
        <w:t>V období svého dobrovolného exilu vytvořil většinu svých nejznámějších dramatických děl.</w:t>
      </w:r>
      <w:r w:rsidRPr="000646D0">
        <w:rPr>
          <w:rFonts w:ascii="Arial" w:hAnsi="Arial" w:cs="Arial"/>
        </w:rPr>
        <w:t xml:space="preserve"> Během pobytu v Římě, který ho okouzlil a dal mu potřebnou jistotu i inspiraci</w:t>
      </w:r>
      <w:r>
        <w:rPr>
          <w:rFonts w:ascii="Arial" w:hAnsi="Arial" w:cs="Arial"/>
        </w:rPr>
        <w:t xml:space="preserve">, </w:t>
      </w:r>
      <w:r w:rsidRPr="000646D0">
        <w:rPr>
          <w:rFonts w:ascii="Arial" w:hAnsi="Arial" w:cs="Arial"/>
        </w:rPr>
        <w:t xml:space="preserve">začal psát </w:t>
      </w:r>
      <w:r w:rsidRPr="000646D0">
        <w:rPr>
          <w:rFonts w:ascii="Arial" w:hAnsi="Arial" w:cs="Arial"/>
          <w:i/>
          <w:iCs/>
        </w:rPr>
        <w:t>Divokou kachnu</w:t>
      </w:r>
      <w:r w:rsidRPr="000646D0">
        <w:rPr>
          <w:rFonts w:ascii="Arial" w:hAnsi="Arial" w:cs="Arial"/>
        </w:rPr>
        <w:t xml:space="preserve">. Knižní vydání dramat psaných ve verších </w:t>
      </w:r>
      <w:r w:rsidRPr="000646D0">
        <w:rPr>
          <w:rFonts w:ascii="Arial" w:hAnsi="Arial" w:cs="Arial"/>
          <w:i/>
          <w:iCs/>
        </w:rPr>
        <w:t>Brand</w:t>
      </w:r>
      <w:r w:rsidRPr="000646D0">
        <w:rPr>
          <w:rFonts w:ascii="Arial" w:hAnsi="Arial" w:cs="Arial"/>
        </w:rPr>
        <w:t xml:space="preserve"> (1866) a </w:t>
      </w:r>
      <w:r w:rsidRPr="000646D0">
        <w:rPr>
          <w:rFonts w:ascii="Arial" w:hAnsi="Arial" w:cs="Arial"/>
          <w:i/>
          <w:iCs/>
        </w:rPr>
        <w:t xml:space="preserve">Peer </w:t>
      </w:r>
      <w:proofErr w:type="spellStart"/>
      <w:r w:rsidRPr="000646D0">
        <w:rPr>
          <w:rFonts w:ascii="Arial" w:hAnsi="Arial" w:cs="Arial"/>
          <w:i/>
          <w:iCs/>
        </w:rPr>
        <w:t>Gynt</w:t>
      </w:r>
      <w:proofErr w:type="spellEnd"/>
      <w:r w:rsidRPr="000646D0">
        <w:rPr>
          <w:rFonts w:ascii="Arial" w:hAnsi="Arial" w:cs="Arial"/>
        </w:rPr>
        <w:t xml:space="preserve"> (1867) vzbudila nadšení, přinesla autorovi prestiž, a to znamenalo konec chudoby. I jeho přítel a sok v jedné osobě B. </w:t>
      </w:r>
      <w:proofErr w:type="spellStart"/>
      <w:r w:rsidRPr="000646D0">
        <w:rPr>
          <w:rFonts w:ascii="Arial" w:hAnsi="Arial" w:cs="Arial"/>
        </w:rPr>
        <w:t>Bj</w:t>
      </w:r>
      <w:r w:rsidR="00BB5E93">
        <w:t>ø</w:t>
      </w:r>
      <w:r w:rsidRPr="000646D0">
        <w:rPr>
          <w:rFonts w:ascii="Arial" w:hAnsi="Arial" w:cs="Arial"/>
        </w:rPr>
        <w:t>rnson</w:t>
      </w:r>
      <w:proofErr w:type="spellEnd"/>
      <w:r w:rsidRPr="000646D0">
        <w:rPr>
          <w:rFonts w:ascii="Arial" w:hAnsi="Arial" w:cs="Arial"/>
        </w:rPr>
        <w:t xml:space="preserve"> píše Ibsenovi obdivně a nazývá jeho dílo „dramatickou básní.“  Zatímco </w:t>
      </w:r>
      <w:r>
        <w:rPr>
          <w:rFonts w:ascii="Arial" w:hAnsi="Arial" w:cs="Arial"/>
        </w:rPr>
        <w:t xml:space="preserve">tyto </w:t>
      </w:r>
      <w:r w:rsidRPr="000646D0">
        <w:rPr>
          <w:rFonts w:ascii="Arial" w:hAnsi="Arial" w:cs="Arial"/>
        </w:rPr>
        <w:t>obě zmiňované hry vycházejí z romantické estetiky</w:t>
      </w:r>
      <w:r>
        <w:rPr>
          <w:rFonts w:ascii="Arial" w:hAnsi="Arial" w:cs="Arial"/>
        </w:rPr>
        <w:t xml:space="preserve"> (</w:t>
      </w:r>
      <w:r w:rsidRPr="000646D0">
        <w:rPr>
          <w:rFonts w:ascii="Arial" w:hAnsi="Arial" w:cs="Arial"/>
        </w:rPr>
        <w:t>obsahem jsou ale antiromantické</w:t>
      </w:r>
      <w:r>
        <w:rPr>
          <w:rFonts w:ascii="Arial" w:hAnsi="Arial" w:cs="Arial"/>
        </w:rPr>
        <w:t>)</w:t>
      </w:r>
      <w:r w:rsidRPr="000646D0">
        <w:rPr>
          <w:rFonts w:ascii="Arial" w:hAnsi="Arial" w:cs="Arial"/>
        </w:rPr>
        <w:t xml:space="preserve">, </w:t>
      </w:r>
      <w:r>
        <w:rPr>
          <w:rFonts w:ascii="Arial" w:hAnsi="Arial" w:cs="Arial"/>
        </w:rPr>
        <w:lastRenderedPageBreak/>
        <w:t xml:space="preserve">psal Henrik Ibsen </w:t>
      </w:r>
      <w:r w:rsidRPr="000646D0">
        <w:rPr>
          <w:rFonts w:ascii="Arial" w:hAnsi="Arial" w:cs="Arial"/>
        </w:rPr>
        <w:t>od druhé poloviny 70. let 19. století až do své smrti</w:t>
      </w:r>
      <w:r>
        <w:rPr>
          <w:rFonts w:ascii="Arial" w:hAnsi="Arial" w:cs="Arial"/>
        </w:rPr>
        <w:t xml:space="preserve"> </w:t>
      </w:r>
      <w:r w:rsidRPr="000646D0">
        <w:rPr>
          <w:rFonts w:ascii="Arial" w:hAnsi="Arial" w:cs="Arial"/>
        </w:rPr>
        <w:t xml:space="preserve">výlučně </w:t>
      </w:r>
      <w:r w:rsidRPr="00BB5E93">
        <w:rPr>
          <w:rFonts w:ascii="Arial" w:hAnsi="Arial" w:cs="Arial"/>
        </w:rPr>
        <w:t>hry realistické</w:t>
      </w:r>
      <w:r w:rsidR="00BB5E93" w:rsidRPr="00BB5E93">
        <w:rPr>
          <w:rFonts w:ascii="Arial" w:hAnsi="Arial" w:cs="Arial"/>
        </w:rPr>
        <w:t>, vždy s výraznými symbolickými prvky.</w:t>
      </w:r>
    </w:p>
    <w:p w14:paraId="43518C0D" w14:textId="46DE81F2" w:rsidR="00BA77FA" w:rsidRPr="006A58EA" w:rsidRDefault="00BA77FA" w:rsidP="00BA77FA">
      <w:pPr>
        <w:rPr>
          <w:rFonts w:ascii="Arial" w:hAnsi="Arial" w:cs="Arial"/>
          <w:strike/>
        </w:rPr>
      </w:pPr>
      <w:r w:rsidRPr="000646D0">
        <w:rPr>
          <w:rFonts w:ascii="Arial" w:hAnsi="Arial" w:cs="Arial"/>
        </w:rPr>
        <w:t xml:space="preserve">Ibsen </w:t>
      </w:r>
      <w:r>
        <w:rPr>
          <w:rFonts w:ascii="Arial" w:hAnsi="Arial" w:cs="Arial"/>
        </w:rPr>
        <w:t>konečně začal být oceňovaným autorem a jeho hry se pravidelně objevovaly na evropských scénách. Byl</w:t>
      </w:r>
      <w:r w:rsidRPr="000646D0">
        <w:rPr>
          <w:rFonts w:ascii="Arial" w:hAnsi="Arial" w:cs="Arial"/>
        </w:rPr>
        <w:t xml:space="preserve"> poctěn švédským králem a </w:t>
      </w:r>
      <w:r>
        <w:rPr>
          <w:rFonts w:ascii="Arial" w:hAnsi="Arial" w:cs="Arial"/>
        </w:rPr>
        <w:t xml:space="preserve">na jeho pozvání se dokonce </w:t>
      </w:r>
      <w:r w:rsidRPr="000646D0">
        <w:rPr>
          <w:rFonts w:ascii="Arial" w:hAnsi="Arial" w:cs="Arial"/>
        </w:rPr>
        <w:t>zúčastn</w:t>
      </w:r>
      <w:r>
        <w:rPr>
          <w:rFonts w:ascii="Arial" w:hAnsi="Arial" w:cs="Arial"/>
        </w:rPr>
        <w:t>il</w:t>
      </w:r>
      <w:r w:rsidRPr="000646D0">
        <w:rPr>
          <w:rFonts w:ascii="Arial" w:hAnsi="Arial" w:cs="Arial"/>
        </w:rPr>
        <w:t xml:space="preserve"> slavnostního otevření Suezského průplavu. </w:t>
      </w:r>
      <w:r w:rsidR="00BB5E93">
        <w:t>Do své rodné země se vrátil až za dvacet sedm let, a to už byl známým dramatikem.</w:t>
      </w:r>
      <w:r w:rsidRPr="006A58EA">
        <w:rPr>
          <w:rFonts w:ascii="Arial" w:hAnsi="Arial" w:cs="Arial"/>
          <w:strike/>
        </w:rPr>
        <w:t xml:space="preserve"> </w:t>
      </w:r>
    </w:p>
    <w:p w14:paraId="2A769B00" w14:textId="77777777" w:rsidR="00BA77FA" w:rsidRDefault="00BA77FA" w:rsidP="00BA77FA">
      <w:pPr>
        <w:spacing w:line="276" w:lineRule="auto"/>
        <w:rPr>
          <w:rFonts w:ascii="Arial" w:eastAsia="Calibri" w:hAnsi="Arial" w:cs="Arial"/>
          <w:color w:val="212121"/>
          <w:lang w:eastAsia="cs-CZ"/>
        </w:rPr>
      </w:pPr>
      <w:r w:rsidRPr="000646D0">
        <w:rPr>
          <w:rFonts w:ascii="Arial" w:hAnsi="Arial" w:cs="Arial"/>
        </w:rPr>
        <w:t xml:space="preserve">Ibsenova dramata jsou společensky kritická, provokativní, sledují vnitřní psychologii postav a témata vzbuzují silné ohlasy ve společnosti. </w:t>
      </w:r>
      <w:r>
        <w:rPr>
          <w:rFonts w:ascii="Arial" w:hAnsi="Arial" w:cs="Arial"/>
        </w:rPr>
        <w:t>(</w:t>
      </w:r>
      <w:r w:rsidRPr="000646D0">
        <w:rPr>
          <w:rFonts w:ascii="Arial" w:hAnsi="Arial" w:cs="Arial"/>
        </w:rPr>
        <w:t>Mnohé</w:t>
      </w:r>
      <w:r>
        <w:rPr>
          <w:rFonts w:ascii="Arial" w:hAnsi="Arial" w:cs="Arial"/>
        </w:rPr>
        <w:t xml:space="preserve"> jeho</w:t>
      </w:r>
      <w:r w:rsidRPr="000646D0">
        <w:rPr>
          <w:rFonts w:ascii="Arial" w:hAnsi="Arial" w:cs="Arial"/>
        </w:rPr>
        <w:t xml:space="preserve"> psychologické postřehy se staly např. inspirací pro Sigmunda Freuda.</w:t>
      </w:r>
      <w:r>
        <w:rPr>
          <w:rFonts w:ascii="Arial" w:hAnsi="Arial" w:cs="Arial"/>
        </w:rPr>
        <w:t>)</w:t>
      </w:r>
      <w:r w:rsidRPr="000646D0">
        <w:rPr>
          <w:rFonts w:ascii="Arial" w:hAnsi="Arial" w:cs="Arial"/>
        </w:rPr>
        <w:t xml:space="preserve"> </w:t>
      </w:r>
      <w:r w:rsidRPr="0004208E">
        <w:rPr>
          <w:rFonts w:ascii="Arial" w:hAnsi="Arial" w:cs="Arial"/>
        </w:rPr>
        <w:t xml:space="preserve">Henrik Ibsen psal o lidech ze střední třídy, kteří mluví moderním, </w:t>
      </w:r>
      <w:r w:rsidRPr="00592B5B">
        <w:rPr>
          <w:rFonts w:ascii="Arial" w:hAnsi="Arial" w:cs="Arial"/>
        </w:rPr>
        <w:t>srozumitelným jazykem. Jejich tragické konflikty jsou obyčejné a všelidské. Právě proto je Ibsenova dramatika nadčasová. Ibsenovy</w:t>
      </w:r>
      <w:r w:rsidRPr="0004208E">
        <w:rPr>
          <w:rFonts w:ascii="Arial" w:hAnsi="Arial" w:cs="Arial"/>
        </w:rPr>
        <w:t xml:space="preserve"> postavy jsou vykresleny jako jednotlivci, kteří mají právo žít život podle svého osobního přesvědčení navzdory překážkám. Musí však v sobě nalézt odvahu vzepřít se společenským konvencím. Pokud tak neučiní, selžou.</w:t>
      </w:r>
      <w:r w:rsidRPr="000646D0">
        <w:rPr>
          <w:rFonts w:ascii="Arial" w:hAnsi="Arial" w:cs="Arial"/>
        </w:rPr>
        <w:t xml:space="preserve"> Ibsen ve své dramatické tvorbě otevřel také otázku společenského postavení žen. V jeho hrách lze nalézt několik silných ženských postav, které se svým chováním vymykají společenským normám </w:t>
      </w:r>
      <w:r w:rsidRPr="00B05849">
        <w:rPr>
          <w:rFonts w:ascii="Arial" w:hAnsi="Arial" w:cs="Arial"/>
        </w:rPr>
        <w:t>dané doby.</w:t>
      </w:r>
      <w:r w:rsidRPr="00B05849">
        <w:rPr>
          <w:rFonts w:ascii="Arial" w:eastAsia="Times New Roman" w:hAnsi="Arial" w:cs="Arial"/>
          <w:color w:val="202122"/>
          <w:kern w:val="0"/>
          <w:lang w:eastAsia="cs-CZ"/>
          <w14:ligatures w14:val="none"/>
        </w:rPr>
        <w:t xml:space="preserve"> </w:t>
      </w:r>
      <w:r w:rsidRPr="00B05849">
        <w:rPr>
          <w:rFonts w:ascii="Arial" w:eastAsia="Calibri" w:hAnsi="Arial" w:cs="Arial"/>
          <w:color w:val="212121"/>
          <w:lang w:eastAsia="cs-CZ"/>
        </w:rPr>
        <w:t>Jeho</w:t>
      </w:r>
      <w:r w:rsidRPr="000646D0">
        <w:rPr>
          <w:rFonts w:ascii="Arial" w:eastAsia="Calibri" w:hAnsi="Arial" w:cs="Arial"/>
          <w:color w:val="212121"/>
          <w:lang w:eastAsia="cs-CZ"/>
        </w:rPr>
        <w:t xml:space="preserve"> progresivní názory vzbuzovaly ve své době kontroverze a </w:t>
      </w:r>
      <w:r w:rsidRPr="00592B5B">
        <w:rPr>
          <w:rFonts w:ascii="Arial" w:eastAsia="Calibri" w:hAnsi="Arial" w:cs="Arial"/>
          <w:color w:val="212121"/>
          <w:lang w:eastAsia="cs-CZ"/>
        </w:rPr>
        <w:t>tehdejší společnost pohoršovaly.</w:t>
      </w:r>
      <w:r w:rsidRPr="000646D0">
        <w:rPr>
          <w:rFonts w:ascii="Arial" w:eastAsia="Calibri" w:hAnsi="Arial" w:cs="Arial"/>
          <w:color w:val="212121"/>
          <w:lang w:eastAsia="cs-CZ"/>
        </w:rPr>
        <w:t xml:space="preserve"> </w:t>
      </w:r>
    </w:p>
    <w:p w14:paraId="23252565" w14:textId="1F476A11" w:rsidR="00BA77FA" w:rsidRPr="000646D0" w:rsidRDefault="00BA77FA" w:rsidP="00BA77FA">
      <w:pPr>
        <w:spacing w:line="276" w:lineRule="auto"/>
        <w:rPr>
          <w:rFonts w:ascii="Arial" w:eastAsia="Calibri" w:hAnsi="Arial" w:cs="Arial"/>
          <w:color w:val="212121"/>
          <w:lang w:eastAsia="cs-CZ"/>
        </w:rPr>
      </w:pPr>
      <w:r w:rsidRPr="000646D0">
        <w:rPr>
          <w:rFonts w:ascii="Arial" w:hAnsi="Arial" w:cs="Arial"/>
        </w:rPr>
        <w:t>Ovlivnil tvorbu významných světových autorů např. G.</w:t>
      </w:r>
      <w:r w:rsidR="00BB5E93">
        <w:rPr>
          <w:rFonts w:ascii="Arial" w:hAnsi="Arial" w:cs="Arial"/>
        </w:rPr>
        <w:t xml:space="preserve"> </w:t>
      </w:r>
      <w:r w:rsidRPr="000646D0">
        <w:rPr>
          <w:rFonts w:ascii="Arial" w:hAnsi="Arial" w:cs="Arial"/>
        </w:rPr>
        <w:t xml:space="preserve">B. Shawa, Tennessee </w:t>
      </w:r>
      <w:proofErr w:type="spellStart"/>
      <w:r w:rsidRPr="000646D0">
        <w:rPr>
          <w:rFonts w:ascii="Arial" w:hAnsi="Arial" w:cs="Arial"/>
        </w:rPr>
        <w:t>Williamse</w:t>
      </w:r>
      <w:proofErr w:type="spellEnd"/>
      <w:r w:rsidRPr="000646D0">
        <w:rPr>
          <w:rFonts w:ascii="Arial" w:hAnsi="Arial" w:cs="Arial"/>
        </w:rPr>
        <w:t xml:space="preserve">, Augusta </w:t>
      </w:r>
      <w:proofErr w:type="spellStart"/>
      <w:r w:rsidRPr="000646D0">
        <w:rPr>
          <w:rFonts w:ascii="Arial" w:hAnsi="Arial" w:cs="Arial"/>
        </w:rPr>
        <w:t>Strinberg</w:t>
      </w:r>
      <w:r>
        <w:rPr>
          <w:rFonts w:ascii="Arial" w:hAnsi="Arial" w:cs="Arial"/>
        </w:rPr>
        <w:t>a</w:t>
      </w:r>
      <w:proofErr w:type="spellEnd"/>
      <w:r>
        <w:rPr>
          <w:rFonts w:ascii="Arial" w:hAnsi="Arial" w:cs="Arial"/>
        </w:rPr>
        <w:t xml:space="preserve">, Oscara Wilda, Jamese </w:t>
      </w:r>
      <w:proofErr w:type="spellStart"/>
      <w:r>
        <w:rPr>
          <w:rFonts w:ascii="Arial" w:hAnsi="Arial" w:cs="Arial"/>
        </w:rPr>
        <w:t>Joyce</w:t>
      </w:r>
      <w:proofErr w:type="spellEnd"/>
      <w:r>
        <w:rPr>
          <w:rFonts w:ascii="Arial" w:hAnsi="Arial" w:cs="Arial"/>
        </w:rPr>
        <w:t xml:space="preserve"> a jiných</w:t>
      </w:r>
      <w:r w:rsidRPr="005C58EB">
        <w:rPr>
          <w:rFonts w:ascii="Arial" w:hAnsi="Arial" w:cs="Arial"/>
        </w:rPr>
        <w:t xml:space="preserve">. </w:t>
      </w:r>
      <w:r w:rsidRPr="005C58EB">
        <w:rPr>
          <w:rFonts w:ascii="Arial" w:eastAsia="Calibri" w:hAnsi="Arial" w:cs="Arial"/>
          <w:color w:val="212121"/>
          <w:lang w:eastAsia="cs-CZ"/>
        </w:rPr>
        <w:t xml:space="preserve">Téměř všechno drama po Ibsenovi, ať realistické nebo nerealistické, bylo ovlivněno přesvědčením, že umění má být zdrojem hlubšího poznání, podnětem k diskusi, zprostředkovatelem </w:t>
      </w:r>
      <w:proofErr w:type="spellStart"/>
      <w:r w:rsidRPr="005C58EB">
        <w:rPr>
          <w:rFonts w:ascii="Arial" w:eastAsia="Calibri" w:hAnsi="Arial" w:cs="Arial"/>
          <w:color w:val="212121"/>
          <w:lang w:eastAsia="cs-CZ"/>
        </w:rPr>
        <w:t>ideí</w:t>
      </w:r>
      <w:proofErr w:type="spellEnd"/>
      <w:r w:rsidRPr="005C58EB">
        <w:rPr>
          <w:rFonts w:ascii="Arial" w:eastAsia="Calibri" w:hAnsi="Arial" w:cs="Arial"/>
          <w:color w:val="212121"/>
          <w:lang w:eastAsia="cs-CZ"/>
        </w:rPr>
        <w:t>, něčím víc než pouhou zábavou. Ibsen dal dramatikům novou vizi jejich role; jeho hry byly téměř všude symbolem rozchodu s minulostí a hledaly nové cesty.</w:t>
      </w:r>
      <w:r w:rsidR="007D76ED">
        <w:rPr>
          <w:rFonts w:ascii="Arial" w:eastAsia="Calibri" w:hAnsi="Arial" w:cs="Arial"/>
          <w:color w:val="212121"/>
          <w:lang w:eastAsia="cs-CZ"/>
        </w:rPr>
        <w:t xml:space="preserve"> </w:t>
      </w:r>
      <w:r w:rsidR="00BB5E93">
        <w:rPr>
          <w:rFonts w:ascii="Arial" w:eastAsia="Calibri" w:hAnsi="Arial" w:cs="Arial"/>
          <w:color w:val="212121"/>
          <w:lang w:eastAsia="cs-CZ"/>
        </w:rPr>
        <w:t>Ibsen zemřel v </w:t>
      </w:r>
      <w:proofErr w:type="spellStart"/>
      <w:r w:rsidR="00BB5E93">
        <w:rPr>
          <w:rFonts w:ascii="Arial" w:eastAsia="Calibri" w:hAnsi="Arial" w:cs="Arial"/>
          <w:color w:val="212121"/>
          <w:lang w:eastAsia="cs-CZ"/>
        </w:rPr>
        <w:t>Kristiánii</w:t>
      </w:r>
      <w:proofErr w:type="spellEnd"/>
      <w:r w:rsidR="00BB5E93">
        <w:rPr>
          <w:rFonts w:ascii="Arial" w:eastAsia="Calibri" w:hAnsi="Arial" w:cs="Arial"/>
          <w:color w:val="212121"/>
          <w:lang w:eastAsia="cs-CZ"/>
        </w:rPr>
        <w:t xml:space="preserve"> 23. května 1906.</w:t>
      </w:r>
    </w:p>
    <w:p w14:paraId="36053ED7" w14:textId="77777777" w:rsidR="00304DC9" w:rsidRDefault="00304DC9" w:rsidP="00BA77FA">
      <w:pPr>
        <w:rPr>
          <w:rFonts w:ascii="Arial" w:hAnsi="Arial" w:cs="Arial"/>
          <w:b/>
          <w:bCs/>
        </w:rPr>
      </w:pPr>
    </w:p>
    <w:p w14:paraId="7A1B9F4B" w14:textId="77777777" w:rsidR="00304DC9" w:rsidRDefault="00304DC9" w:rsidP="00BA77FA">
      <w:pPr>
        <w:rPr>
          <w:rFonts w:ascii="Arial" w:hAnsi="Arial" w:cs="Arial"/>
          <w:b/>
          <w:bCs/>
        </w:rPr>
      </w:pPr>
    </w:p>
    <w:p w14:paraId="631857B9" w14:textId="4C6281D5" w:rsidR="00BA77FA" w:rsidRPr="00DB5CC0" w:rsidRDefault="00BA77FA" w:rsidP="00BA77FA">
      <w:pPr>
        <w:rPr>
          <w:rFonts w:ascii="Arial" w:hAnsi="Arial" w:cs="Arial"/>
          <w:b/>
          <w:bCs/>
        </w:rPr>
      </w:pPr>
      <w:r w:rsidRPr="00DB5CC0">
        <w:rPr>
          <w:rFonts w:ascii="Arial" w:hAnsi="Arial" w:cs="Arial"/>
          <w:b/>
          <w:bCs/>
        </w:rPr>
        <w:t>Výběr z her:</w:t>
      </w:r>
    </w:p>
    <w:p w14:paraId="37EA51B6" w14:textId="6DC244E7" w:rsidR="00BA77FA" w:rsidRPr="00DB5CC0" w:rsidRDefault="00BA77FA" w:rsidP="00BA77FA">
      <w:pPr>
        <w:rPr>
          <w:rFonts w:ascii="Arial" w:hAnsi="Arial" w:cs="Arial"/>
        </w:rPr>
      </w:pPr>
      <w:r w:rsidRPr="00B37148">
        <w:rPr>
          <w:rFonts w:ascii="Arial" w:hAnsi="Arial" w:cs="Arial"/>
          <w:i/>
          <w:iCs/>
        </w:rPr>
        <w:t>Mohyla</w:t>
      </w:r>
      <w:r w:rsidRPr="00DB5CC0">
        <w:rPr>
          <w:rFonts w:ascii="Arial" w:hAnsi="Arial" w:cs="Arial"/>
        </w:rPr>
        <w:t xml:space="preserve">, 1850, </w:t>
      </w:r>
      <w:r w:rsidRPr="00B37148">
        <w:rPr>
          <w:rFonts w:ascii="Arial" w:hAnsi="Arial" w:cs="Arial"/>
          <w:i/>
          <w:iCs/>
        </w:rPr>
        <w:t>Nápadníci trůnu</w:t>
      </w:r>
      <w:r w:rsidRPr="00DB5CC0">
        <w:rPr>
          <w:rFonts w:ascii="Arial" w:hAnsi="Arial" w:cs="Arial"/>
        </w:rPr>
        <w:t xml:space="preserve">, 1863, </w:t>
      </w:r>
      <w:r w:rsidRPr="00B37148">
        <w:rPr>
          <w:rFonts w:ascii="Arial" w:hAnsi="Arial" w:cs="Arial"/>
          <w:i/>
          <w:iCs/>
        </w:rPr>
        <w:t>Brand</w:t>
      </w:r>
      <w:r w:rsidRPr="00DB5CC0">
        <w:rPr>
          <w:rFonts w:ascii="Arial" w:hAnsi="Arial" w:cs="Arial"/>
        </w:rPr>
        <w:t xml:space="preserve">, 1866, </w:t>
      </w:r>
      <w:r w:rsidRPr="00B37148">
        <w:rPr>
          <w:rFonts w:ascii="Arial" w:hAnsi="Arial" w:cs="Arial"/>
          <w:i/>
          <w:iCs/>
        </w:rPr>
        <w:t xml:space="preserve">Peer </w:t>
      </w:r>
      <w:proofErr w:type="spellStart"/>
      <w:r w:rsidRPr="00B37148">
        <w:rPr>
          <w:rFonts w:ascii="Arial" w:hAnsi="Arial" w:cs="Arial"/>
          <w:i/>
          <w:iCs/>
        </w:rPr>
        <w:t>Gynt</w:t>
      </w:r>
      <w:proofErr w:type="spellEnd"/>
      <w:r w:rsidRPr="00DB5CC0">
        <w:rPr>
          <w:rFonts w:ascii="Arial" w:hAnsi="Arial" w:cs="Arial"/>
        </w:rPr>
        <w:t xml:space="preserve">, 1867, </w:t>
      </w:r>
      <w:r w:rsidRPr="00B37148">
        <w:rPr>
          <w:rFonts w:ascii="Arial" w:hAnsi="Arial" w:cs="Arial"/>
          <w:i/>
          <w:iCs/>
        </w:rPr>
        <w:t>Opory společnosti,</w:t>
      </w:r>
      <w:r w:rsidRPr="00DB5CC0">
        <w:rPr>
          <w:rFonts w:ascii="Arial" w:hAnsi="Arial" w:cs="Arial"/>
        </w:rPr>
        <w:t xml:space="preserve"> 1877, </w:t>
      </w:r>
      <w:r w:rsidRPr="00B37148">
        <w:rPr>
          <w:rFonts w:ascii="Arial" w:hAnsi="Arial" w:cs="Arial"/>
          <w:i/>
          <w:iCs/>
        </w:rPr>
        <w:t>Domeček pro panenky (Nora),</w:t>
      </w:r>
      <w:r w:rsidRPr="00DB5CC0">
        <w:rPr>
          <w:rFonts w:ascii="Arial" w:hAnsi="Arial" w:cs="Arial"/>
        </w:rPr>
        <w:t xml:space="preserve"> 1879, </w:t>
      </w:r>
      <w:r w:rsidRPr="00B37148">
        <w:rPr>
          <w:rFonts w:ascii="Arial" w:hAnsi="Arial" w:cs="Arial"/>
          <w:i/>
          <w:iCs/>
        </w:rPr>
        <w:t>Strašidla</w:t>
      </w:r>
      <w:r w:rsidRPr="00DB5CC0">
        <w:rPr>
          <w:rFonts w:ascii="Arial" w:hAnsi="Arial" w:cs="Arial"/>
        </w:rPr>
        <w:t xml:space="preserve">, 1881, </w:t>
      </w:r>
      <w:r w:rsidRPr="00B37148">
        <w:rPr>
          <w:rFonts w:ascii="Arial" w:hAnsi="Arial" w:cs="Arial"/>
          <w:i/>
          <w:iCs/>
        </w:rPr>
        <w:t>Nepřítel lidu</w:t>
      </w:r>
      <w:r w:rsidRPr="00DB5CC0">
        <w:rPr>
          <w:rFonts w:ascii="Arial" w:hAnsi="Arial" w:cs="Arial"/>
        </w:rPr>
        <w:t xml:space="preserve">, 1882, </w:t>
      </w:r>
      <w:r w:rsidRPr="00B37148">
        <w:rPr>
          <w:rFonts w:ascii="Arial" w:hAnsi="Arial" w:cs="Arial"/>
          <w:i/>
          <w:iCs/>
        </w:rPr>
        <w:t>Divoká kachna</w:t>
      </w:r>
      <w:r w:rsidRPr="00DB5CC0">
        <w:rPr>
          <w:rFonts w:ascii="Arial" w:hAnsi="Arial" w:cs="Arial"/>
        </w:rPr>
        <w:t xml:space="preserve">, 1884, </w:t>
      </w:r>
      <w:proofErr w:type="spellStart"/>
      <w:r w:rsidRPr="00B37148">
        <w:rPr>
          <w:rFonts w:ascii="Arial" w:hAnsi="Arial" w:cs="Arial"/>
          <w:i/>
          <w:iCs/>
        </w:rPr>
        <w:t>Rosmersholm</w:t>
      </w:r>
      <w:proofErr w:type="spellEnd"/>
      <w:r w:rsidRPr="00DB5CC0">
        <w:rPr>
          <w:rFonts w:ascii="Arial" w:hAnsi="Arial" w:cs="Arial"/>
        </w:rPr>
        <w:t xml:space="preserve">, 1886, </w:t>
      </w:r>
      <w:r w:rsidRPr="00B37148">
        <w:rPr>
          <w:rFonts w:ascii="Arial" w:hAnsi="Arial" w:cs="Arial"/>
          <w:i/>
          <w:iCs/>
        </w:rPr>
        <w:t>Paní z námoří</w:t>
      </w:r>
      <w:r w:rsidRPr="00DB5CC0">
        <w:rPr>
          <w:rFonts w:ascii="Arial" w:hAnsi="Arial" w:cs="Arial"/>
        </w:rPr>
        <w:t xml:space="preserve">, 1888, </w:t>
      </w:r>
      <w:r w:rsidRPr="00B37148">
        <w:rPr>
          <w:rFonts w:ascii="Arial" w:hAnsi="Arial" w:cs="Arial"/>
          <w:i/>
          <w:iCs/>
        </w:rPr>
        <w:t>Heda Gablerová,</w:t>
      </w:r>
      <w:r w:rsidRPr="00DB5CC0">
        <w:rPr>
          <w:rFonts w:ascii="Arial" w:hAnsi="Arial" w:cs="Arial"/>
        </w:rPr>
        <w:t xml:space="preserve"> 1890, </w:t>
      </w:r>
      <w:r w:rsidRPr="00B37148">
        <w:rPr>
          <w:rFonts w:ascii="Arial" w:hAnsi="Arial" w:cs="Arial"/>
          <w:i/>
          <w:iCs/>
        </w:rPr>
        <w:t xml:space="preserve">Stavitel </w:t>
      </w:r>
      <w:proofErr w:type="spellStart"/>
      <w:r w:rsidRPr="00B37148">
        <w:rPr>
          <w:rFonts w:ascii="Arial" w:hAnsi="Arial" w:cs="Arial"/>
          <w:i/>
          <w:iCs/>
        </w:rPr>
        <w:t>Solness</w:t>
      </w:r>
      <w:proofErr w:type="spellEnd"/>
      <w:r w:rsidRPr="00DB5CC0">
        <w:rPr>
          <w:rFonts w:ascii="Arial" w:hAnsi="Arial" w:cs="Arial"/>
        </w:rPr>
        <w:t xml:space="preserve">, 1892, </w:t>
      </w:r>
      <w:r w:rsidR="00BC15D0" w:rsidRPr="00BC15D0">
        <w:rPr>
          <w:rFonts w:ascii="Arial" w:hAnsi="Arial" w:cs="Arial"/>
          <w:i/>
        </w:rPr>
        <w:t xml:space="preserve">Malý </w:t>
      </w:r>
      <w:proofErr w:type="spellStart"/>
      <w:r w:rsidR="00BC15D0" w:rsidRPr="00BC15D0">
        <w:rPr>
          <w:rFonts w:ascii="Arial" w:hAnsi="Arial" w:cs="Arial"/>
          <w:i/>
        </w:rPr>
        <w:t>Eyolf</w:t>
      </w:r>
      <w:proofErr w:type="spellEnd"/>
      <w:r w:rsidR="00BC15D0">
        <w:rPr>
          <w:rFonts w:ascii="Arial" w:hAnsi="Arial" w:cs="Arial"/>
        </w:rPr>
        <w:t xml:space="preserve">, 1894, </w:t>
      </w:r>
      <w:r w:rsidRPr="00B37148">
        <w:rPr>
          <w:rFonts w:ascii="Arial" w:hAnsi="Arial" w:cs="Arial"/>
          <w:i/>
          <w:iCs/>
        </w:rPr>
        <w:t xml:space="preserve">John Gabriel </w:t>
      </w:r>
      <w:proofErr w:type="spellStart"/>
      <w:r w:rsidRPr="00B37148">
        <w:rPr>
          <w:rFonts w:ascii="Arial" w:hAnsi="Arial" w:cs="Arial"/>
          <w:i/>
          <w:iCs/>
        </w:rPr>
        <w:t>Borkman</w:t>
      </w:r>
      <w:proofErr w:type="spellEnd"/>
      <w:r w:rsidRPr="00DB5CC0">
        <w:rPr>
          <w:rFonts w:ascii="Arial" w:hAnsi="Arial" w:cs="Arial"/>
        </w:rPr>
        <w:t xml:space="preserve">, 1896, </w:t>
      </w:r>
      <w:r w:rsidRPr="00B37148">
        <w:rPr>
          <w:rFonts w:ascii="Arial" w:hAnsi="Arial" w:cs="Arial"/>
          <w:i/>
          <w:iCs/>
        </w:rPr>
        <w:t>Když my mrtví procitneme,</w:t>
      </w:r>
      <w:r w:rsidRPr="00DB5CC0">
        <w:rPr>
          <w:rFonts w:ascii="Arial" w:hAnsi="Arial" w:cs="Arial"/>
        </w:rPr>
        <w:t xml:space="preserve"> 1899</w:t>
      </w:r>
    </w:p>
    <w:p w14:paraId="6C3B715E" w14:textId="77777777" w:rsidR="00CA2492" w:rsidRDefault="00CA2492" w:rsidP="00D37B27">
      <w:pPr>
        <w:rPr>
          <w:rFonts w:ascii="Arial" w:hAnsi="Arial" w:cs="Arial"/>
        </w:rPr>
      </w:pPr>
    </w:p>
    <w:p w14:paraId="3736225C" w14:textId="77777777" w:rsidR="00304DC9" w:rsidRDefault="00304DC9" w:rsidP="00AA37CB">
      <w:pPr>
        <w:rPr>
          <w:rFonts w:ascii="Arial" w:hAnsi="Arial" w:cs="Arial"/>
          <w:b/>
          <w:bCs/>
        </w:rPr>
      </w:pPr>
    </w:p>
    <w:p w14:paraId="178DD0A3" w14:textId="77777777" w:rsidR="00304DC9" w:rsidRDefault="00304DC9" w:rsidP="00AA37CB">
      <w:pPr>
        <w:rPr>
          <w:rFonts w:ascii="Arial" w:hAnsi="Arial" w:cs="Arial"/>
          <w:b/>
          <w:bCs/>
        </w:rPr>
      </w:pPr>
    </w:p>
    <w:p w14:paraId="5D04142F" w14:textId="77777777" w:rsidR="00304DC9" w:rsidRDefault="00304DC9" w:rsidP="00AA37CB">
      <w:pPr>
        <w:rPr>
          <w:rFonts w:ascii="Arial" w:hAnsi="Arial" w:cs="Arial"/>
          <w:b/>
          <w:bCs/>
        </w:rPr>
      </w:pPr>
    </w:p>
    <w:p w14:paraId="5F66E614" w14:textId="77777777" w:rsidR="00304DC9" w:rsidRDefault="00304DC9" w:rsidP="00AA37CB">
      <w:pPr>
        <w:rPr>
          <w:rFonts w:ascii="Arial" w:hAnsi="Arial" w:cs="Arial"/>
          <w:b/>
          <w:bCs/>
        </w:rPr>
      </w:pPr>
    </w:p>
    <w:p w14:paraId="16418EA5" w14:textId="09957DAA" w:rsidR="00AA37CB" w:rsidRPr="006C65F0" w:rsidRDefault="00AA37CB" w:rsidP="00AA37CB">
      <w:pPr>
        <w:rPr>
          <w:rFonts w:ascii="Arial" w:hAnsi="Arial" w:cs="Arial"/>
          <w:b/>
          <w:bCs/>
        </w:rPr>
      </w:pPr>
      <w:r w:rsidRPr="007319FF">
        <w:rPr>
          <w:rFonts w:ascii="Arial" w:hAnsi="Arial" w:cs="Arial"/>
          <w:b/>
          <w:bCs/>
        </w:rPr>
        <w:lastRenderedPageBreak/>
        <w:t>Henrik Ibsen a Švandovo divadlo</w:t>
      </w:r>
    </w:p>
    <w:p w14:paraId="6C09FD1F" w14:textId="2D016CDB" w:rsidR="00AA37CB" w:rsidRDefault="00AA37CB" w:rsidP="00AA37CB">
      <w:pPr>
        <w:rPr>
          <w:rFonts w:ascii="Arial" w:hAnsi="Arial" w:cs="Arial"/>
        </w:rPr>
      </w:pPr>
      <w:r w:rsidRPr="00A106B4">
        <w:rPr>
          <w:rFonts w:ascii="Arial" w:hAnsi="Arial" w:cs="Arial"/>
        </w:rPr>
        <w:t xml:space="preserve">V 70. a 80. letech 19. století </w:t>
      </w:r>
      <w:r w:rsidR="00924C80">
        <w:rPr>
          <w:rFonts w:ascii="Arial" w:hAnsi="Arial" w:cs="Arial"/>
        </w:rPr>
        <w:t xml:space="preserve">se </w:t>
      </w:r>
      <w:r w:rsidRPr="00A106B4">
        <w:rPr>
          <w:rFonts w:ascii="Arial" w:hAnsi="Arial" w:cs="Arial"/>
        </w:rPr>
        <w:t xml:space="preserve">Jan Neruda, pravidelný návštěvník a kritik pražských divadelních představení, </w:t>
      </w:r>
      <w:r>
        <w:rPr>
          <w:rFonts w:ascii="Arial" w:hAnsi="Arial" w:cs="Arial"/>
        </w:rPr>
        <w:t>obrací na divadelníky</w:t>
      </w:r>
      <w:r w:rsidR="00F35E2A">
        <w:rPr>
          <w:rFonts w:ascii="Arial" w:hAnsi="Arial" w:cs="Arial"/>
        </w:rPr>
        <w:t xml:space="preserve"> a žádá</w:t>
      </w:r>
      <w:r>
        <w:rPr>
          <w:rFonts w:ascii="Arial" w:hAnsi="Arial" w:cs="Arial"/>
        </w:rPr>
        <w:t>, aby přivedli</w:t>
      </w:r>
      <w:r w:rsidRPr="00A106B4">
        <w:rPr>
          <w:rFonts w:ascii="Arial" w:hAnsi="Arial" w:cs="Arial"/>
        </w:rPr>
        <w:t xml:space="preserve"> na jeviště pravdu, dramatický dialog</w:t>
      </w:r>
      <w:r>
        <w:rPr>
          <w:rFonts w:ascii="Arial" w:hAnsi="Arial" w:cs="Arial"/>
        </w:rPr>
        <w:t xml:space="preserve"> a </w:t>
      </w:r>
      <w:r w:rsidRPr="00A106B4">
        <w:rPr>
          <w:rFonts w:ascii="Arial" w:hAnsi="Arial" w:cs="Arial"/>
        </w:rPr>
        <w:t xml:space="preserve">aby </w:t>
      </w:r>
      <w:r w:rsidR="00900709">
        <w:rPr>
          <w:rFonts w:ascii="Arial" w:hAnsi="Arial" w:cs="Arial"/>
        </w:rPr>
        <w:t>přestali zjednodušovat</w:t>
      </w:r>
      <w:r w:rsidRPr="00A106B4">
        <w:rPr>
          <w:rFonts w:ascii="Arial" w:hAnsi="Arial" w:cs="Arial"/>
        </w:rPr>
        <w:t xml:space="preserve"> psychologi</w:t>
      </w:r>
      <w:r>
        <w:rPr>
          <w:rFonts w:ascii="Arial" w:hAnsi="Arial" w:cs="Arial"/>
        </w:rPr>
        <w:t>i</w:t>
      </w:r>
      <w:r w:rsidRPr="00A106B4">
        <w:rPr>
          <w:rFonts w:ascii="Arial" w:hAnsi="Arial" w:cs="Arial"/>
        </w:rPr>
        <w:t xml:space="preserve"> postav.</w:t>
      </w:r>
      <w:r w:rsidR="00F35E2A" w:rsidRPr="00F35E2A">
        <w:rPr>
          <w:rFonts w:ascii="Arial" w:hAnsi="Arial" w:cs="Arial"/>
        </w:rPr>
        <w:t xml:space="preserve"> </w:t>
      </w:r>
      <w:r w:rsidR="00F35E2A">
        <w:rPr>
          <w:rFonts w:ascii="Arial" w:hAnsi="Arial" w:cs="Arial"/>
        </w:rPr>
        <w:t xml:space="preserve">Žádá </w:t>
      </w:r>
      <w:r w:rsidR="00F35E2A" w:rsidRPr="00A106B4">
        <w:rPr>
          <w:rFonts w:ascii="Arial" w:hAnsi="Arial" w:cs="Arial"/>
        </w:rPr>
        <w:t xml:space="preserve">na </w:t>
      </w:r>
      <w:r w:rsidR="00672588" w:rsidRPr="00A106B4">
        <w:rPr>
          <w:rFonts w:ascii="Arial" w:hAnsi="Arial" w:cs="Arial"/>
        </w:rPr>
        <w:t>jevišti</w:t>
      </w:r>
      <w:r w:rsidR="00672588">
        <w:rPr>
          <w:rFonts w:ascii="Arial" w:hAnsi="Arial" w:cs="Arial"/>
        </w:rPr>
        <w:t xml:space="preserve"> realismus</w:t>
      </w:r>
      <w:r w:rsidR="00F35E2A" w:rsidRPr="00A106B4">
        <w:rPr>
          <w:rFonts w:ascii="Arial" w:hAnsi="Arial" w:cs="Arial"/>
        </w:rPr>
        <w:t xml:space="preserve">. </w:t>
      </w:r>
      <w:r w:rsidR="00906893">
        <w:rPr>
          <w:rFonts w:ascii="Arial" w:hAnsi="Arial" w:cs="Arial"/>
        </w:rPr>
        <w:t>J</w:t>
      </w:r>
      <w:r>
        <w:rPr>
          <w:rFonts w:ascii="Arial" w:hAnsi="Arial" w:cs="Arial"/>
        </w:rPr>
        <w:t xml:space="preserve">eště </w:t>
      </w:r>
      <w:r w:rsidRPr="00D67E17">
        <w:rPr>
          <w:rFonts w:ascii="Arial" w:hAnsi="Arial" w:cs="Arial"/>
        </w:rPr>
        <w:t>před uvedením</w:t>
      </w:r>
      <w:r w:rsidR="00FD5BFE">
        <w:rPr>
          <w:rFonts w:ascii="Arial" w:hAnsi="Arial" w:cs="Arial"/>
        </w:rPr>
        <w:t xml:space="preserve"> </w:t>
      </w:r>
      <w:r w:rsidR="0043472A">
        <w:rPr>
          <w:rFonts w:ascii="Arial" w:hAnsi="Arial" w:cs="Arial"/>
        </w:rPr>
        <w:t xml:space="preserve">první </w:t>
      </w:r>
      <w:r w:rsidRPr="00D67E17">
        <w:rPr>
          <w:rFonts w:ascii="Arial" w:hAnsi="Arial" w:cs="Arial"/>
        </w:rPr>
        <w:t xml:space="preserve">Ibsenovy hry </w:t>
      </w:r>
      <w:r w:rsidR="00FD5BFE">
        <w:rPr>
          <w:rFonts w:ascii="Arial" w:hAnsi="Arial" w:cs="Arial"/>
        </w:rPr>
        <w:t xml:space="preserve">u nás </w:t>
      </w:r>
      <w:r w:rsidRPr="00D67E17">
        <w:rPr>
          <w:rFonts w:ascii="Arial" w:hAnsi="Arial" w:cs="Arial"/>
          <w:i/>
          <w:iCs/>
        </w:rPr>
        <w:t>Opory společnosti</w:t>
      </w:r>
      <w:r w:rsidRPr="00D67E17">
        <w:rPr>
          <w:rFonts w:ascii="Arial" w:hAnsi="Arial" w:cs="Arial"/>
        </w:rPr>
        <w:t xml:space="preserve"> </w:t>
      </w:r>
      <w:r w:rsidR="00B53F56">
        <w:rPr>
          <w:rFonts w:ascii="Arial" w:hAnsi="Arial" w:cs="Arial"/>
        </w:rPr>
        <w:t>(</w:t>
      </w:r>
      <w:r w:rsidRPr="00D67E17">
        <w:rPr>
          <w:rFonts w:ascii="Arial" w:hAnsi="Arial" w:cs="Arial"/>
        </w:rPr>
        <w:t>v Prozatímním divadle v roce 1878</w:t>
      </w:r>
      <w:r w:rsidR="00B53F56">
        <w:rPr>
          <w:rFonts w:ascii="Arial" w:hAnsi="Arial" w:cs="Arial"/>
        </w:rPr>
        <w:t>)</w:t>
      </w:r>
      <w:r w:rsidRPr="00D67E17">
        <w:rPr>
          <w:rFonts w:ascii="Arial" w:hAnsi="Arial" w:cs="Arial"/>
        </w:rPr>
        <w:t xml:space="preserve"> o něm Neruda ve svém fejetonu napsal „Henrik Ibsen náleží mezi ona jména, jimž potomstvo se bude musit učiti zpaměti“.</w:t>
      </w:r>
    </w:p>
    <w:p w14:paraId="02F17C39" w14:textId="689095E3" w:rsidR="00AA37CB" w:rsidRPr="00A106B4" w:rsidRDefault="00AA37CB" w:rsidP="00AA37CB">
      <w:pPr>
        <w:rPr>
          <w:rFonts w:ascii="Arial" w:hAnsi="Arial" w:cs="Arial"/>
        </w:rPr>
      </w:pPr>
      <w:r w:rsidRPr="00A106B4">
        <w:rPr>
          <w:rFonts w:ascii="Arial" w:hAnsi="Arial" w:cs="Arial"/>
        </w:rPr>
        <w:t>Právě</w:t>
      </w:r>
      <w:r w:rsidRPr="00A106B4">
        <w:rPr>
          <w:rFonts w:ascii="Arial" w:eastAsia="Times New Roman" w:hAnsi="Arial" w:cs="Arial"/>
          <w:lang w:eastAsia="cs-CZ"/>
        </w:rPr>
        <w:t xml:space="preserve"> Pavel Švanda ze Semčic</w:t>
      </w:r>
      <w:r>
        <w:rPr>
          <w:rFonts w:ascii="Arial" w:eastAsia="Times New Roman" w:hAnsi="Arial" w:cs="Arial"/>
          <w:lang w:eastAsia="cs-CZ"/>
        </w:rPr>
        <w:t xml:space="preserve"> </w:t>
      </w:r>
      <w:r w:rsidRPr="00174603">
        <w:rPr>
          <w:rFonts w:ascii="Arial" w:hAnsi="Arial" w:cs="Arial"/>
        </w:rPr>
        <w:t>(1825, Praha – 1891, Brno)</w:t>
      </w:r>
      <w:r w:rsidRPr="00174603">
        <w:rPr>
          <w:rFonts w:ascii="Arial" w:eastAsia="Times New Roman" w:hAnsi="Arial" w:cs="Arial"/>
          <w:lang w:eastAsia="cs-CZ"/>
        </w:rPr>
        <w:t>,</w:t>
      </w:r>
      <w:r w:rsidRPr="00A106B4">
        <w:rPr>
          <w:rFonts w:ascii="Arial" w:eastAsia="Times New Roman" w:hAnsi="Arial" w:cs="Arial"/>
          <w:lang w:eastAsia="cs-CZ"/>
        </w:rPr>
        <w:t xml:space="preserve"> </w:t>
      </w:r>
      <w:r w:rsidRPr="00A106B4">
        <w:rPr>
          <w:rFonts w:ascii="Arial" w:hAnsi="Arial" w:cs="Arial"/>
        </w:rPr>
        <w:t xml:space="preserve">jeden z nejschopnějších divadelních podnikatelů té doby, herec, dramaturg, režisér, měl odvahu </w:t>
      </w:r>
      <w:r w:rsidR="001A025D">
        <w:rPr>
          <w:rFonts w:ascii="Arial" w:hAnsi="Arial" w:cs="Arial"/>
        </w:rPr>
        <w:t xml:space="preserve">jako první </w:t>
      </w:r>
      <w:r w:rsidRPr="00A106B4">
        <w:rPr>
          <w:rFonts w:ascii="Arial" w:hAnsi="Arial" w:cs="Arial"/>
        </w:rPr>
        <w:t xml:space="preserve">uvádět Ibsenovy provokující texty. </w:t>
      </w:r>
    </w:p>
    <w:p w14:paraId="05375367" w14:textId="13C197C3" w:rsidR="00AA37CB" w:rsidRPr="00A106B4" w:rsidRDefault="001A025D" w:rsidP="00AA37CB">
      <w:pPr>
        <w:rPr>
          <w:rFonts w:ascii="Arial" w:hAnsi="Arial" w:cs="Arial"/>
        </w:rPr>
      </w:pPr>
      <w:r>
        <w:rPr>
          <w:rFonts w:ascii="Arial" w:hAnsi="Arial" w:cs="Arial"/>
        </w:rPr>
        <w:t>1</w:t>
      </w:r>
      <w:r w:rsidR="00AA37CB" w:rsidRPr="00A106B4">
        <w:rPr>
          <w:rFonts w:ascii="Arial" w:hAnsi="Arial" w:cs="Arial"/>
        </w:rPr>
        <w:t xml:space="preserve">2. června 1887 </w:t>
      </w:r>
      <w:r>
        <w:rPr>
          <w:rFonts w:ascii="Arial" w:hAnsi="Arial" w:cs="Arial"/>
        </w:rPr>
        <w:t xml:space="preserve">uvedl </w:t>
      </w:r>
      <w:proofErr w:type="spellStart"/>
      <w:r>
        <w:rPr>
          <w:rFonts w:ascii="Arial" w:hAnsi="Arial" w:cs="Arial"/>
        </w:rPr>
        <w:t>Švanda</w:t>
      </w:r>
      <w:r w:rsidR="00AA37CB" w:rsidRPr="00A106B4">
        <w:rPr>
          <w:rFonts w:ascii="Arial" w:hAnsi="Arial" w:cs="Arial"/>
        </w:rPr>
        <w:t>Ibsenovo</w:t>
      </w:r>
      <w:proofErr w:type="spellEnd"/>
      <w:r w:rsidR="00AA37CB" w:rsidRPr="00A106B4">
        <w:rPr>
          <w:rFonts w:ascii="Arial" w:hAnsi="Arial" w:cs="Arial"/>
        </w:rPr>
        <w:t xml:space="preserve"> drama </w:t>
      </w:r>
      <w:r w:rsidR="00AA37CB" w:rsidRPr="00A106B4">
        <w:rPr>
          <w:rFonts w:ascii="Arial" w:hAnsi="Arial" w:cs="Arial"/>
          <w:i/>
          <w:iCs/>
        </w:rPr>
        <w:t>Nepřítel lidu, v</w:t>
      </w:r>
      <w:r w:rsidR="00AA37CB" w:rsidRPr="00A106B4">
        <w:rPr>
          <w:rFonts w:ascii="Arial" w:hAnsi="Arial" w:cs="Arial"/>
        </w:rPr>
        <w:t xml:space="preserve"> překladu své ženy Elišky Peškové, herečky, překladatelky.</w:t>
      </w:r>
      <w:r w:rsidR="00AA37CB">
        <w:rPr>
          <w:rFonts w:ascii="Arial" w:hAnsi="Arial" w:cs="Arial"/>
        </w:rPr>
        <w:t xml:space="preserve"> </w:t>
      </w:r>
      <w:r w:rsidR="00AA37CB" w:rsidRPr="00A106B4">
        <w:rPr>
          <w:rFonts w:ascii="Arial" w:hAnsi="Arial" w:cs="Arial"/>
        </w:rPr>
        <w:t xml:space="preserve">Druhou Ibsenovou hrou uvedenou na Smíchově rovněž v české premiéře byl </w:t>
      </w:r>
      <w:proofErr w:type="spellStart"/>
      <w:r w:rsidR="00AA37CB" w:rsidRPr="00A106B4">
        <w:rPr>
          <w:rFonts w:ascii="Arial" w:hAnsi="Arial" w:cs="Arial"/>
          <w:i/>
          <w:iCs/>
        </w:rPr>
        <w:t>Rosmersholm</w:t>
      </w:r>
      <w:proofErr w:type="spellEnd"/>
      <w:r w:rsidR="00AA37CB" w:rsidRPr="00A106B4">
        <w:rPr>
          <w:rFonts w:ascii="Arial" w:hAnsi="Arial" w:cs="Arial"/>
          <w:i/>
          <w:iCs/>
        </w:rPr>
        <w:t>,</w:t>
      </w:r>
      <w:r w:rsidR="00AA37CB" w:rsidRPr="00A106B4">
        <w:rPr>
          <w:rFonts w:ascii="Arial" w:hAnsi="Arial" w:cs="Arial"/>
        </w:rPr>
        <w:t xml:space="preserve"> hraný pod názvem </w:t>
      </w:r>
      <w:r w:rsidR="00AA37CB" w:rsidRPr="00B266BB">
        <w:rPr>
          <w:rFonts w:ascii="Arial" w:hAnsi="Arial" w:cs="Arial"/>
          <w:i/>
          <w:iCs/>
        </w:rPr>
        <w:t>Bílí koně</w:t>
      </w:r>
      <w:r w:rsidR="00AA37CB" w:rsidRPr="00A106B4">
        <w:rPr>
          <w:rFonts w:ascii="Arial" w:hAnsi="Arial" w:cs="Arial"/>
        </w:rPr>
        <w:t>, poprvé 28. července 1887, ve volném překladu Elišky Peškové</w:t>
      </w:r>
      <w:r w:rsidR="00D4749E">
        <w:rPr>
          <w:rFonts w:ascii="Arial" w:hAnsi="Arial" w:cs="Arial"/>
        </w:rPr>
        <w:t xml:space="preserve">. </w:t>
      </w:r>
      <w:r w:rsidR="00AA37CB">
        <w:rPr>
          <w:rFonts w:ascii="Arial" w:hAnsi="Arial" w:cs="Arial"/>
        </w:rPr>
        <w:t>Během</w:t>
      </w:r>
      <w:r w:rsidR="00AA37CB" w:rsidRPr="00A106B4">
        <w:rPr>
          <w:rFonts w:ascii="Arial" w:hAnsi="Arial" w:cs="Arial"/>
        </w:rPr>
        <w:t xml:space="preserve"> brněnské Švandovy stagiony, 25. prosince 1887, bylo uvedeno Ibsenovo drama </w:t>
      </w:r>
      <w:r w:rsidR="00AA37CB" w:rsidRPr="00A106B4">
        <w:rPr>
          <w:rFonts w:ascii="Arial" w:hAnsi="Arial" w:cs="Arial"/>
          <w:i/>
          <w:iCs/>
        </w:rPr>
        <w:t>Vánoce</w:t>
      </w:r>
      <w:r w:rsidR="00AA37CB" w:rsidRPr="00A106B4">
        <w:rPr>
          <w:rFonts w:ascii="Arial" w:hAnsi="Arial" w:cs="Arial"/>
        </w:rPr>
        <w:t xml:space="preserve">, původní název </w:t>
      </w:r>
      <w:r w:rsidR="00AA37CB" w:rsidRPr="00D315EA">
        <w:rPr>
          <w:rFonts w:ascii="Arial" w:hAnsi="Arial" w:cs="Arial"/>
          <w:i/>
          <w:iCs/>
        </w:rPr>
        <w:t>Domov loutek</w:t>
      </w:r>
      <w:r w:rsidR="00AA37CB">
        <w:rPr>
          <w:rFonts w:ascii="Arial" w:hAnsi="Arial" w:cs="Arial"/>
          <w:i/>
          <w:iCs/>
        </w:rPr>
        <w:t xml:space="preserve"> (</w:t>
      </w:r>
      <w:r w:rsidR="00AA37CB" w:rsidRPr="00CE1BCB">
        <w:rPr>
          <w:rFonts w:ascii="Arial" w:hAnsi="Arial" w:cs="Arial"/>
        </w:rPr>
        <w:t xml:space="preserve">dnes </w:t>
      </w:r>
      <w:r w:rsidR="00AA37CB">
        <w:rPr>
          <w:rFonts w:ascii="Arial" w:hAnsi="Arial" w:cs="Arial"/>
        </w:rPr>
        <w:t>pod titulem</w:t>
      </w:r>
      <w:r w:rsidR="00AA37CB">
        <w:rPr>
          <w:rFonts w:ascii="Arial" w:hAnsi="Arial" w:cs="Arial"/>
          <w:i/>
          <w:iCs/>
        </w:rPr>
        <w:t xml:space="preserve"> Nora)</w:t>
      </w:r>
      <w:r w:rsidR="00AA37CB" w:rsidRPr="00D315EA">
        <w:rPr>
          <w:rFonts w:ascii="Arial" w:hAnsi="Arial" w:cs="Arial"/>
          <w:i/>
          <w:iCs/>
        </w:rPr>
        <w:t>.</w:t>
      </w:r>
      <w:r w:rsidR="00AA37CB" w:rsidRPr="00A106B4">
        <w:rPr>
          <w:rFonts w:ascii="Arial" w:hAnsi="Arial" w:cs="Arial"/>
        </w:rPr>
        <w:t xml:space="preserve"> Tuto hru uvedl Švanda též jako první u nás</w:t>
      </w:r>
      <w:r w:rsidR="00AA37CB">
        <w:rPr>
          <w:rFonts w:ascii="Arial" w:hAnsi="Arial" w:cs="Arial"/>
        </w:rPr>
        <w:t>, opět v překladu Elišky Peškové.</w:t>
      </w:r>
      <w:r w:rsidR="00AA37CB" w:rsidRPr="00A106B4">
        <w:rPr>
          <w:rFonts w:ascii="Arial" w:hAnsi="Arial" w:cs="Arial"/>
        </w:rPr>
        <w:t xml:space="preserve"> Na místě dnešní velké budovy soudu na Náměstí Kinských, kousek od dnešního Švandova divadla, nechal smíchovský podnikatel postavit na místě starší letní scény novou tzn. Arénu na Smíchově</w:t>
      </w:r>
      <w:r w:rsidR="00AA37CB">
        <w:rPr>
          <w:rFonts w:ascii="Arial" w:hAnsi="Arial" w:cs="Arial"/>
        </w:rPr>
        <w:t>,</w:t>
      </w:r>
      <w:r w:rsidR="00AA37CB" w:rsidRPr="00A106B4">
        <w:rPr>
          <w:rFonts w:ascii="Arial" w:hAnsi="Arial" w:cs="Arial"/>
        </w:rPr>
        <w:t xml:space="preserve"> a právě zde uvedl v roce 1889 v české premiéře </w:t>
      </w:r>
      <w:r w:rsidR="00AA37CB" w:rsidRPr="00A106B4">
        <w:rPr>
          <w:rFonts w:ascii="Arial" w:hAnsi="Arial" w:cs="Arial"/>
          <w:i/>
          <w:iCs/>
        </w:rPr>
        <w:t>Divokou kachnu</w:t>
      </w:r>
      <w:r w:rsidR="00AA37CB" w:rsidRPr="00A106B4">
        <w:rPr>
          <w:rFonts w:ascii="Arial" w:hAnsi="Arial" w:cs="Arial"/>
        </w:rPr>
        <w:t xml:space="preserve">. </w:t>
      </w:r>
      <w:r w:rsidR="00AA37CB">
        <w:rPr>
          <w:rFonts w:ascii="Arial" w:hAnsi="Arial" w:cs="Arial"/>
        </w:rPr>
        <w:t xml:space="preserve"> </w:t>
      </w:r>
      <w:r w:rsidR="00AA37CB" w:rsidRPr="00A106B4">
        <w:rPr>
          <w:rFonts w:ascii="Arial" w:hAnsi="Arial" w:cs="Arial"/>
        </w:rPr>
        <w:t xml:space="preserve">V roce 1905 nastudovala smíchovská scéna, nazývaná tehdy už Švandovo divadlo, také českou premiéru </w:t>
      </w:r>
      <w:r w:rsidR="00AA37CB" w:rsidRPr="00A106B4">
        <w:rPr>
          <w:rFonts w:ascii="Arial" w:hAnsi="Arial" w:cs="Arial"/>
          <w:i/>
          <w:iCs/>
        </w:rPr>
        <w:t xml:space="preserve">Stavitele </w:t>
      </w:r>
      <w:proofErr w:type="spellStart"/>
      <w:r w:rsidR="00AA37CB" w:rsidRPr="00A106B4">
        <w:rPr>
          <w:rFonts w:ascii="Arial" w:hAnsi="Arial" w:cs="Arial"/>
          <w:i/>
          <w:iCs/>
        </w:rPr>
        <w:t>Solnesse</w:t>
      </w:r>
      <w:proofErr w:type="spellEnd"/>
      <w:r w:rsidR="00AA37CB" w:rsidRPr="00A106B4">
        <w:rPr>
          <w:rFonts w:ascii="Arial" w:hAnsi="Arial" w:cs="Arial"/>
        </w:rPr>
        <w:t xml:space="preserve"> a v roce 1906</w:t>
      </w:r>
      <w:r w:rsidR="00AA37CB" w:rsidRPr="00A106B4">
        <w:rPr>
          <w:rFonts w:ascii="Arial" w:hAnsi="Arial" w:cs="Arial"/>
          <w:i/>
          <w:iCs/>
        </w:rPr>
        <w:t xml:space="preserve"> Heddu Gablerovou</w:t>
      </w:r>
      <w:r w:rsidR="00AA37CB" w:rsidRPr="00A106B4">
        <w:rPr>
          <w:rFonts w:ascii="Arial" w:hAnsi="Arial" w:cs="Arial"/>
        </w:rPr>
        <w:t xml:space="preserve">. </w:t>
      </w:r>
    </w:p>
    <w:p w14:paraId="36874ED8" w14:textId="5EBF02CC" w:rsidR="00AA37CB" w:rsidRPr="00A106B4" w:rsidRDefault="00AA37CB" w:rsidP="00AA37CB">
      <w:pPr>
        <w:rPr>
          <w:rFonts w:ascii="Arial" w:hAnsi="Arial" w:cs="Arial"/>
        </w:rPr>
      </w:pPr>
      <w:r w:rsidRPr="008B36E6">
        <w:rPr>
          <w:rFonts w:ascii="Arial" w:hAnsi="Arial" w:cs="Arial"/>
        </w:rPr>
        <w:t>Zásluhy smíchovského souboru o Ibsena byly veliké.</w:t>
      </w:r>
      <w:r w:rsidRPr="00A106B4">
        <w:rPr>
          <w:rFonts w:ascii="Arial" w:hAnsi="Arial" w:cs="Arial"/>
        </w:rPr>
        <w:t xml:space="preserve"> Švanda přinesl nový umělecký názor a Ibsen se tak na českém jevišti stal neodmyslitelnou součástí dramaturgie. </w:t>
      </w:r>
    </w:p>
    <w:p w14:paraId="7FE87651" w14:textId="77777777" w:rsidR="00AA37CB" w:rsidRPr="006F2728" w:rsidRDefault="00AA37CB" w:rsidP="00AA37CB">
      <w:pPr>
        <w:rPr>
          <w:rFonts w:ascii="Arial" w:hAnsi="Arial" w:cs="Arial"/>
        </w:rPr>
      </w:pPr>
      <w:r w:rsidRPr="00310745">
        <w:rPr>
          <w:rFonts w:ascii="Arial" w:hAnsi="Arial" w:cs="Arial"/>
        </w:rPr>
        <w:t xml:space="preserve">(Zdroje: studie Františka Černého v publikaci </w:t>
      </w:r>
      <w:proofErr w:type="spellStart"/>
      <w:r w:rsidRPr="00310745">
        <w:rPr>
          <w:rFonts w:ascii="Arial" w:hAnsi="Arial" w:cs="Arial"/>
          <w:i/>
          <w:iCs/>
        </w:rPr>
        <w:t>Ipse</w:t>
      </w:r>
      <w:proofErr w:type="spellEnd"/>
      <w:r w:rsidRPr="00310745">
        <w:rPr>
          <w:rFonts w:ascii="Arial" w:hAnsi="Arial" w:cs="Arial"/>
          <w:i/>
          <w:iCs/>
        </w:rPr>
        <w:t xml:space="preserve"> </w:t>
      </w:r>
      <w:proofErr w:type="spellStart"/>
      <w:r w:rsidRPr="00310745">
        <w:rPr>
          <w:rFonts w:ascii="Arial" w:hAnsi="Arial" w:cs="Arial"/>
          <w:i/>
          <w:iCs/>
        </w:rPr>
        <w:t>ipsa</w:t>
      </w:r>
      <w:proofErr w:type="spellEnd"/>
      <w:r w:rsidRPr="00310745">
        <w:rPr>
          <w:rFonts w:ascii="Arial" w:hAnsi="Arial" w:cs="Arial"/>
          <w:i/>
          <w:iCs/>
        </w:rPr>
        <w:t xml:space="preserve"> Ibsen</w:t>
      </w:r>
      <w:r w:rsidRPr="00310745">
        <w:rPr>
          <w:rFonts w:ascii="Arial" w:hAnsi="Arial" w:cs="Arial"/>
        </w:rPr>
        <w:t xml:space="preserve">, </w:t>
      </w:r>
      <w:proofErr w:type="spellStart"/>
      <w:r w:rsidRPr="00310745">
        <w:rPr>
          <w:rFonts w:ascii="Arial" w:hAnsi="Arial" w:cs="Arial"/>
        </w:rPr>
        <w:t>Elg</w:t>
      </w:r>
      <w:proofErr w:type="spellEnd"/>
      <w:r w:rsidRPr="00310745">
        <w:rPr>
          <w:rFonts w:ascii="Arial" w:hAnsi="Arial" w:cs="Arial"/>
        </w:rPr>
        <w:t xml:space="preserve"> 2006</w:t>
      </w:r>
      <w:r>
        <w:rPr>
          <w:rFonts w:ascii="Arial" w:hAnsi="Arial" w:cs="Arial"/>
        </w:rPr>
        <w:t>;</w:t>
      </w:r>
      <w:r w:rsidRPr="00310745">
        <w:rPr>
          <w:rFonts w:ascii="Arial" w:hAnsi="Arial" w:cs="Arial"/>
        </w:rPr>
        <w:t xml:space="preserve"> Josef Knap, </w:t>
      </w:r>
      <w:r w:rsidRPr="00310745">
        <w:rPr>
          <w:rFonts w:ascii="Arial" w:hAnsi="Arial" w:cs="Arial"/>
          <w:i/>
          <w:iCs/>
        </w:rPr>
        <w:t>Umělcové na pouti</w:t>
      </w:r>
      <w:r w:rsidRPr="00310745">
        <w:rPr>
          <w:rFonts w:ascii="Arial" w:hAnsi="Arial" w:cs="Arial"/>
        </w:rPr>
        <w:t xml:space="preserve">, </w:t>
      </w:r>
      <w:r w:rsidRPr="003A61C4">
        <w:rPr>
          <w:rFonts w:ascii="Arial" w:hAnsi="Arial" w:cs="Arial"/>
        </w:rPr>
        <w:t xml:space="preserve">Orbis 1961; </w:t>
      </w:r>
      <w:r w:rsidRPr="003A61C4">
        <w:rPr>
          <w:rFonts w:ascii="Arial" w:hAnsi="Arial" w:cs="Arial"/>
          <w:i/>
          <w:iCs/>
        </w:rPr>
        <w:t xml:space="preserve">Dějiny českého divadla/ III., </w:t>
      </w:r>
      <w:r w:rsidRPr="003A61C4">
        <w:rPr>
          <w:rFonts w:ascii="Arial" w:hAnsi="Arial" w:cs="Arial"/>
        </w:rPr>
        <w:t>Academia, 1977</w:t>
      </w:r>
      <w:r>
        <w:rPr>
          <w:rFonts w:ascii="Arial" w:hAnsi="Arial" w:cs="Arial"/>
          <w:i/>
          <w:iCs/>
        </w:rPr>
        <w:t>)</w:t>
      </w:r>
    </w:p>
    <w:p w14:paraId="14DA5462" w14:textId="779F1924" w:rsidR="00D37B27" w:rsidRPr="00356D9C" w:rsidRDefault="00D37B27" w:rsidP="00D37B27">
      <w:pPr>
        <w:rPr>
          <w:rFonts w:ascii="Arial" w:hAnsi="Arial" w:cs="Arial"/>
          <w:b/>
          <w:bCs/>
        </w:rPr>
      </w:pPr>
      <w:r w:rsidRPr="00356D9C">
        <w:rPr>
          <w:rFonts w:ascii="Arial" w:hAnsi="Arial" w:cs="Arial"/>
          <w:b/>
          <w:bCs/>
        </w:rPr>
        <w:t>České překlady a uvedení</w:t>
      </w:r>
    </w:p>
    <w:p w14:paraId="16E3ED39" w14:textId="6A9B2610" w:rsidR="00D37B27" w:rsidRPr="00647432" w:rsidRDefault="00D37B27" w:rsidP="00D37B27">
      <w:pPr>
        <w:rPr>
          <w:rFonts w:ascii="Arial" w:hAnsi="Arial" w:cs="Arial"/>
        </w:rPr>
      </w:pPr>
      <w:r w:rsidRPr="00647432">
        <w:rPr>
          <w:rFonts w:ascii="Arial" w:hAnsi="Arial" w:cs="Arial"/>
        </w:rPr>
        <w:t xml:space="preserve">První český překlad </w:t>
      </w:r>
      <w:r w:rsidRPr="00D02BB7">
        <w:rPr>
          <w:rFonts w:ascii="Arial" w:hAnsi="Arial" w:cs="Arial"/>
          <w:i/>
          <w:iCs/>
        </w:rPr>
        <w:t>Divoké kachny</w:t>
      </w:r>
      <w:r w:rsidRPr="00647432">
        <w:rPr>
          <w:rFonts w:ascii="Arial" w:hAnsi="Arial" w:cs="Arial"/>
        </w:rPr>
        <w:t xml:space="preserve"> pořídil Hugo </w:t>
      </w:r>
      <w:proofErr w:type="spellStart"/>
      <w:r w:rsidRPr="00647432">
        <w:rPr>
          <w:rFonts w:ascii="Arial" w:hAnsi="Arial" w:cs="Arial"/>
        </w:rPr>
        <w:t>Kosterka</w:t>
      </w:r>
      <w:proofErr w:type="spellEnd"/>
      <w:r>
        <w:rPr>
          <w:rFonts w:ascii="Arial" w:hAnsi="Arial" w:cs="Arial"/>
        </w:rPr>
        <w:t xml:space="preserve"> (</w:t>
      </w:r>
      <w:r w:rsidRPr="00647432">
        <w:rPr>
          <w:rFonts w:ascii="Arial" w:hAnsi="Arial" w:cs="Arial"/>
        </w:rPr>
        <w:t>1899</w:t>
      </w:r>
      <w:r>
        <w:rPr>
          <w:rFonts w:ascii="Arial" w:hAnsi="Arial" w:cs="Arial"/>
        </w:rPr>
        <w:t>)</w:t>
      </w:r>
      <w:r w:rsidRPr="00647432">
        <w:rPr>
          <w:rFonts w:ascii="Arial" w:hAnsi="Arial" w:cs="Arial"/>
        </w:rPr>
        <w:t>. Další překlady pocházejí od Arnošta Krause (1903</w:t>
      </w:r>
      <w:r>
        <w:rPr>
          <w:rFonts w:ascii="Arial" w:hAnsi="Arial" w:cs="Arial"/>
        </w:rPr>
        <w:t>)</w:t>
      </w:r>
      <w:r w:rsidRPr="00647432">
        <w:rPr>
          <w:rFonts w:ascii="Arial" w:hAnsi="Arial" w:cs="Arial"/>
        </w:rPr>
        <w:t xml:space="preserve"> a Břetislava </w:t>
      </w:r>
      <w:proofErr w:type="spellStart"/>
      <w:r w:rsidRPr="00647432">
        <w:rPr>
          <w:rFonts w:ascii="Arial" w:hAnsi="Arial" w:cs="Arial"/>
        </w:rPr>
        <w:t>Mencáka</w:t>
      </w:r>
      <w:proofErr w:type="spellEnd"/>
      <w:r w:rsidRPr="00647432">
        <w:rPr>
          <w:rFonts w:ascii="Arial" w:hAnsi="Arial" w:cs="Arial"/>
        </w:rPr>
        <w:t xml:space="preserve"> (1958). </w:t>
      </w:r>
      <w:r w:rsidR="00BC15D0">
        <w:rPr>
          <w:rFonts w:ascii="Arial" w:hAnsi="Arial" w:cs="Arial"/>
        </w:rPr>
        <w:t xml:space="preserve">Naše inscenace používá již </w:t>
      </w:r>
      <w:r w:rsidR="00BC15D0" w:rsidRPr="00BC15D0">
        <w:rPr>
          <w:rFonts w:ascii="Arial" w:hAnsi="Arial" w:cs="Arial"/>
        </w:rPr>
        <w:t>moderní p</w:t>
      </w:r>
      <w:r w:rsidRPr="00BC15D0">
        <w:rPr>
          <w:rFonts w:ascii="Arial" w:hAnsi="Arial" w:cs="Arial"/>
        </w:rPr>
        <w:t>řeklad Františka Fröhlicha (1992).</w:t>
      </w:r>
      <w:r w:rsidR="00BC15D0" w:rsidRPr="00BC15D0">
        <w:rPr>
          <w:rFonts w:ascii="Arial" w:hAnsi="Arial" w:cs="Arial"/>
        </w:rPr>
        <w:t xml:space="preserve"> V současnosti</w:t>
      </w:r>
      <w:r w:rsidR="00BC15D0">
        <w:rPr>
          <w:rFonts w:ascii="Arial" w:hAnsi="Arial" w:cs="Arial"/>
        </w:rPr>
        <w:t xml:space="preserve"> dokončuje Karolína Stehlíková nejmodernější překlad tohoto díla (2025).</w:t>
      </w:r>
    </w:p>
    <w:p w14:paraId="41107155" w14:textId="4E19181F" w:rsidR="00D37B27" w:rsidRPr="00647432" w:rsidRDefault="00D37B27" w:rsidP="00D37B27">
      <w:pPr>
        <w:rPr>
          <w:rFonts w:ascii="Arial" w:hAnsi="Arial" w:cs="Arial"/>
        </w:rPr>
      </w:pPr>
      <w:r w:rsidRPr="00647432">
        <w:rPr>
          <w:rFonts w:ascii="Arial" w:hAnsi="Arial" w:cs="Arial"/>
        </w:rPr>
        <w:t xml:space="preserve">Českou premiéru </w:t>
      </w:r>
      <w:r w:rsidRPr="0093036A">
        <w:rPr>
          <w:rFonts w:ascii="Arial" w:hAnsi="Arial" w:cs="Arial"/>
          <w:i/>
          <w:iCs/>
        </w:rPr>
        <w:t>Divoké kachny</w:t>
      </w:r>
      <w:r w:rsidRPr="00647432">
        <w:rPr>
          <w:rFonts w:ascii="Arial" w:hAnsi="Arial" w:cs="Arial"/>
        </w:rPr>
        <w:t xml:space="preserve"> uvedlo</w:t>
      </w:r>
      <w:r>
        <w:rPr>
          <w:rFonts w:ascii="Arial" w:hAnsi="Arial" w:cs="Arial"/>
        </w:rPr>
        <w:t xml:space="preserve"> </w:t>
      </w:r>
      <w:r w:rsidR="00BC15D0">
        <w:rPr>
          <w:rFonts w:ascii="Arial" w:hAnsi="Arial" w:cs="Arial"/>
        </w:rPr>
        <w:t>l</w:t>
      </w:r>
      <w:r>
        <w:rPr>
          <w:rFonts w:ascii="Arial" w:hAnsi="Arial" w:cs="Arial"/>
        </w:rPr>
        <w:t>etní divadlo Pavla Švandy ze Semčic v roce 1889</w:t>
      </w:r>
      <w:r w:rsidRPr="002016B2">
        <w:rPr>
          <w:rFonts w:ascii="Arial" w:hAnsi="Arial" w:cs="Arial"/>
        </w:rPr>
        <w:t>, ač některé zdroje dávají prvenství Divadlu na Veveří v Brně, 1903</w:t>
      </w:r>
      <w:r w:rsidR="008F51F3" w:rsidRPr="002016B2">
        <w:rPr>
          <w:rFonts w:ascii="Arial" w:hAnsi="Arial" w:cs="Arial"/>
        </w:rPr>
        <w:t>, v</w:t>
      </w:r>
      <w:r w:rsidRPr="002016B2">
        <w:rPr>
          <w:rFonts w:ascii="Arial" w:hAnsi="Arial" w:cs="Arial"/>
        </w:rPr>
        <w:t> Národním divadle v Praze nastudoval hru Jaroslav Kvapil (1904</w:t>
      </w:r>
      <w:r w:rsidR="000E2AC3" w:rsidRPr="002016B2">
        <w:rPr>
          <w:rFonts w:ascii="Arial" w:hAnsi="Arial" w:cs="Arial"/>
        </w:rPr>
        <w:t>), z</w:t>
      </w:r>
      <w:r w:rsidRPr="002016B2">
        <w:rPr>
          <w:rFonts w:ascii="Arial" w:hAnsi="Arial" w:cs="Arial"/>
        </w:rPr>
        <w:t xml:space="preserve"> novodobější historie uveďme inscenaci z roku 1993 v režii Ivana </w:t>
      </w:r>
      <w:proofErr w:type="spellStart"/>
      <w:r w:rsidRPr="002016B2">
        <w:rPr>
          <w:rFonts w:ascii="Arial" w:hAnsi="Arial" w:cs="Arial"/>
        </w:rPr>
        <w:t>Rajmonta</w:t>
      </w:r>
      <w:proofErr w:type="spellEnd"/>
      <w:r w:rsidRPr="002016B2">
        <w:rPr>
          <w:rFonts w:ascii="Arial" w:hAnsi="Arial" w:cs="Arial"/>
        </w:rPr>
        <w:t xml:space="preserve"> ve Stavovském divadle v Praze. Dále hru uvedlo Divadlo v Dlouhé (režie Jan Nebeský, 2005), plzeňské Divadlo J. K. Tyla (režie Jan Burian, 2005), Divadlo Petra Bezruče v Ostravě (režie </w:t>
      </w:r>
      <w:r w:rsidRPr="00B37FDE">
        <w:rPr>
          <w:rFonts w:ascii="Arial" w:hAnsi="Arial" w:cs="Arial"/>
        </w:rPr>
        <w:t>Jan Mikulášek, 2009), Divadlo F.</w:t>
      </w:r>
      <w:r w:rsidR="002016B2" w:rsidRPr="00B37FDE">
        <w:rPr>
          <w:rFonts w:ascii="Arial" w:hAnsi="Arial" w:cs="Arial"/>
        </w:rPr>
        <w:t xml:space="preserve"> </w:t>
      </w:r>
      <w:r w:rsidRPr="00B37FDE">
        <w:rPr>
          <w:rFonts w:ascii="Arial" w:hAnsi="Arial" w:cs="Arial"/>
        </w:rPr>
        <w:t>X. Šaldy v Liberci (režie</w:t>
      </w:r>
      <w:r w:rsidR="00B37FDE" w:rsidRPr="00B37FDE">
        <w:rPr>
          <w:rFonts w:ascii="Arial" w:hAnsi="Arial" w:cs="Arial"/>
        </w:rPr>
        <w:t xml:space="preserve"> Vít Vencl</w:t>
      </w:r>
      <w:r w:rsidR="002016B2" w:rsidRPr="00B37FDE">
        <w:rPr>
          <w:rFonts w:ascii="Arial" w:hAnsi="Arial" w:cs="Arial"/>
        </w:rPr>
        <w:t xml:space="preserve">, </w:t>
      </w:r>
      <w:r w:rsidRPr="00B37FDE">
        <w:rPr>
          <w:rFonts w:ascii="Arial" w:hAnsi="Arial" w:cs="Arial"/>
        </w:rPr>
        <w:t>2011), Komorní</w:t>
      </w:r>
      <w:r>
        <w:rPr>
          <w:rFonts w:ascii="Arial" w:hAnsi="Arial" w:cs="Arial"/>
        </w:rPr>
        <w:t xml:space="preserve"> scéna Aréna v Ostravě (</w:t>
      </w:r>
      <w:r w:rsidRPr="002016B2">
        <w:rPr>
          <w:rFonts w:ascii="Arial" w:hAnsi="Arial" w:cs="Arial"/>
        </w:rPr>
        <w:t xml:space="preserve">režie David </w:t>
      </w:r>
      <w:proofErr w:type="spellStart"/>
      <w:r w:rsidRPr="002016B2">
        <w:rPr>
          <w:rFonts w:ascii="Arial" w:hAnsi="Arial" w:cs="Arial"/>
        </w:rPr>
        <w:t>Šiktanc</w:t>
      </w:r>
      <w:proofErr w:type="spellEnd"/>
      <w:r w:rsidRPr="002016B2">
        <w:rPr>
          <w:rFonts w:ascii="Arial" w:hAnsi="Arial" w:cs="Arial"/>
        </w:rPr>
        <w:t>,</w:t>
      </w:r>
      <w:r>
        <w:rPr>
          <w:rFonts w:ascii="Arial" w:hAnsi="Arial" w:cs="Arial"/>
        </w:rPr>
        <w:t xml:space="preserve"> 2016).</w:t>
      </w:r>
    </w:p>
    <w:p w14:paraId="72952864" w14:textId="166FC4FE" w:rsidR="00381E6D" w:rsidRPr="006B0D81" w:rsidRDefault="00304DC9" w:rsidP="00381E6D">
      <w:pPr>
        <w:spacing w:before="100" w:beforeAutospacing="1" w:after="100" w:afterAutospacing="1"/>
        <w:rPr>
          <w:rFonts w:ascii="Arial" w:eastAsia="Times New Roman" w:hAnsi="Arial" w:cs="Arial"/>
          <w:b/>
          <w:color w:val="000000"/>
          <w:lang w:eastAsia="cs-CZ"/>
        </w:rPr>
      </w:pPr>
      <w:r>
        <w:rPr>
          <w:rFonts w:ascii="Arial" w:eastAsia="Times New Roman" w:hAnsi="Arial" w:cs="Arial"/>
          <w:b/>
          <w:color w:val="000000"/>
          <w:lang w:eastAsia="cs-CZ"/>
        </w:rPr>
        <w:lastRenderedPageBreak/>
        <w:t>O</w:t>
      </w:r>
      <w:r w:rsidR="00381E6D" w:rsidRPr="006B0D81">
        <w:rPr>
          <w:rFonts w:ascii="Arial" w:eastAsia="Times New Roman" w:hAnsi="Arial" w:cs="Arial"/>
          <w:b/>
          <w:color w:val="000000"/>
          <w:lang w:eastAsia="cs-CZ"/>
        </w:rPr>
        <w:t> inscenaci</w:t>
      </w:r>
    </w:p>
    <w:p w14:paraId="70FB2930" w14:textId="1F1A70F9" w:rsidR="00F01BEC" w:rsidRPr="00647432" w:rsidRDefault="00F01BEC" w:rsidP="00F01BEC">
      <w:pPr>
        <w:rPr>
          <w:rFonts w:ascii="Arial" w:hAnsi="Arial" w:cs="Arial"/>
        </w:rPr>
      </w:pPr>
      <w:r>
        <w:rPr>
          <w:rFonts w:ascii="Arial" w:hAnsi="Arial" w:cs="Arial"/>
        </w:rPr>
        <w:t>Uvězněná divoká k</w:t>
      </w:r>
      <w:r w:rsidRPr="00647432">
        <w:rPr>
          <w:rFonts w:ascii="Arial" w:hAnsi="Arial" w:cs="Arial"/>
        </w:rPr>
        <w:t>achna se</w:t>
      </w:r>
      <w:r>
        <w:rPr>
          <w:rFonts w:ascii="Arial" w:hAnsi="Arial" w:cs="Arial"/>
        </w:rPr>
        <w:t xml:space="preserve"> ve hře </w:t>
      </w:r>
      <w:r w:rsidRPr="00647432">
        <w:rPr>
          <w:rFonts w:ascii="Arial" w:hAnsi="Arial" w:cs="Arial"/>
        </w:rPr>
        <w:t>stává ironickým symbolem svobody</w:t>
      </w:r>
      <w:r>
        <w:rPr>
          <w:rFonts w:ascii="Arial" w:hAnsi="Arial" w:cs="Arial"/>
        </w:rPr>
        <w:t>. Není o nic svobodnější než</w:t>
      </w:r>
      <w:r w:rsidRPr="00647432">
        <w:rPr>
          <w:rFonts w:ascii="Arial" w:hAnsi="Arial" w:cs="Arial"/>
        </w:rPr>
        <w:t xml:space="preserve"> lidé, kteří o ní pečují</w:t>
      </w:r>
      <w:r>
        <w:rPr>
          <w:rFonts w:ascii="Arial" w:hAnsi="Arial" w:cs="Arial"/>
        </w:rPr>
        <w:t xml:space="preserve">. </w:t>
      </w:r>
      <w:r w:rsidRPr="00647432">
        <w:rPr>
          <w:rFonts w:ascii="Arial" w:hAnsi="Arial" w:cs="Arial"/>
        </w:rPr>
        <w:t xml:space="preserve">Divokost a její ztráta je velkým tématem </w:t>
      </w:r>
      <w:r>
        <w:rPr>
          <w:rFonts w:ascii="Arial" w:hAnsi="Arial" w:cs="Arial"/>
        </w:rPr>
        <w:t xml:space="preserve">naší </w:t>
      </w:r>
      <w:r w:rsidRPr="00647432">
        <w:rPr>
          <w:rFonts w:ascii="Arial" w:hAnsi="Arial" w:cs="Arial"/>
        </w:rPr>
        <w:t xml:space="preserve">inscenace. Svět mužů je ve hře vylíčen jako svět lovců, kořistí a pastí. </w:t>
      </w:r>
      <w:r>
        <w:rPr>
          <w:rFonts w:ascii="Arial" w:hAnsi="Arial" w:cs="Arial"/>
        </w:rPr>
        <w:t xml:space="preserve">Například </w:t>
      </w:r>
      <w:proofErr w:type="spellStart"/>
      <w:r w:rsidRPr="00F603CC">
        <w:rPr>
          <w:rFonts w:ascii="Arial" w:hAnsi="Arial" w:cs="Arial"/>
        </w:rPr>
        <w:t>Gregersov</w:t>
      </w:r>
      <w:r>
        <w:rPr>
          <w:rFonts w:ascii="Arial" w:hAnsi="Arial" w:cs="Arial"/>
        </w:rPr>
        <w:t>u</w:t>
      </w:r>
      <w:proofErr w:type="spellEnd"/>
      <w:r w:rsidRPr="00F603CC">
        <w:rPr>
          <w:rFonts w:ascii="Arial" w:hAnsi="Arial" w:cs="Arial"/>
        </w:rPr>
        <w:t xml:space="preserve"> postav</w:t>
      </w:r>
      <w:r>
        <w:rPr>
          <w:rFonts w:ascii="Arial" w:hAnsi="Arial" w:cs="Arial"/>
        </w:rPr>
        <w:t>u lze vnímat jako loveckého psa</w:t>
      </w:r>
      <w:r w:rsidRPr="00F603CC">
        <w:rPr>
          <w:rFonts w:ascii="Arial" w:hAnsi="Arial" w:cs="Arial"/>
        </w:rPr>
        <w:t>, který touží vylovit kachnu ze dna jezera a zachránit j</w:t>
      </w:r>
      <w:r>
        <w:rPr>
          <w:rFonts w:ascii="Arial" w:hAnsi="Arial" w:cs="Arial"/>
        </w:rPr>
        <w:t>i</w:t>
      </w:r>
      <w:r w:rsidRPr="00F603CC">
        <w:rPr>
          <w:rFonts w:ascii="Arial" w:hAnsi="Arial" w:cs="Arial"/>
        </w:rPr>
        <w:t>. Kachna ale poté umírá.</w:t>
      </w:r>
      <w:r>
        <w:rPr>
          <w:rFonts w:ascii="Arial" w:hAnsi="Arial" w:cs="Arial"/>
        </w:rPr>
        <w:t xml:space="preserve"> </w:t>
      </w:r>
      <w:r w:rsidRPr="00647432">
        <w:rPr>
          <w:rFonts w:ascii="Arial" w:hAnsi="Arial" w:cs="Arial"/>
        </w:rPr>
        <w:t xml:space="preserve">Mužskou umíněnost a dravost vyvažují </w:t>
      </w:r>
      <w:r>
        <w:rPr>
          <w:rFonts w:ascii="Arial" w:hAnsi="Arial" w:cs="Arial"/>
        </w:rPr>
        <w:t xml:space="preserve">citlivé, obětavé a na zemi stojící </w:t>
      </w:r>
      <w:r w:rsidRPr="00647432">
        <w:rPr>
          <w:rFonts w:ascii="Arial" w:hAnsi="Arial" w:cs="Arial"/>
        </w:rPr>
        <w:t>ženské figury.</w:t>
      </w:r>
      <w:r>
        <w:rPr>
          <w:rFonts w:ascii="Arial" w:hAnsi="Arial" w:cs="Arial"/>
        </w:rPr>
        <w:t xml:space="preserve"> </w:t>
      </w:r>
    </w:p>
    <w:p w14:paraId="4BC3C03C" w14:textId="21E41100" w:rsidR="00F01BEC" w:rsidRDefault="00602A9C" w:rsidP="00B5288A">
      <w:pPr>
        <w:rPr>
          <w:rFonts w:ascii="Arial" w:hAnsi="Arial" w:cs="Arial"/>
        </w:rPr>
      </w:pPr>
      <w:r>
        <w:rPr>
          <w:rFonts w:ascii="Arial" w:hAnsi="Arial" w:cs="Arial"/>
        </w:rPr>
        <w:t>Jak už bylo řečeno, v</w:t>
      </w:r>
      <w:r w:rsidR="005A048E">
        <w:rPr>
          <w:rFonts w:ascii="Arial" w:hAnsi="Arial" w:cs="Arial"/>
        </w:rPr>
        <w:t xml:space="preserve">e hře hrají velkou roli nesčetné metafory </w:t>
      </w:r>
      <w:r w:rsidR="005A048E" w:rsidRPr="00004EC8">
        <w:rPr>
          <w:rFonts w:ascii="Arial" w:hAnsi="Arial" w:cs="Arial"/>
        </w:rPr>
        <w:t>a ostr</w:t>
      </w:r>
      <w:r w:rsidR="005A048E">
        <w:rPr>
          <w:rFonts w:ascii="Arial" w:hAnsi="Arial" w:cs="Arial"/>
        </w:rPr>
        <w:t>é</w:t>
      </w:r>
      <w:r w:rsidR="005A048E" w:rsidRPr="00004EC8">
        <w:rPr>
          <w:rFonts w:ascii="Arial" w:hAnsi="Arial" w:cs="Arial"/>
        </w:rPr>
        <w:t xml:space="preserve"> kontrast</w:t>
      </w:r>
      <w:r w:rsidR="005A048E">
        <w:rPr>
          <w:rFonts w:ascii="Arial" w:hAnsi="Arial" w:cs="Arial"/>
        </w:rPr>
        <w:t>y</w:t>
      </w:r>
      <w:r w:rsidR="005A048E" w:rsidRPr="00004EC8">
        <w:rPr>
          <w:rFonts w:ascii="Arial" w:hAnsi="Arial" w:cs="Arial"/>
        </w:rPr>
        <w:t xml:space="preserve"> – pravda a lež, světlo a </w:t>
      </w:r>
      <w:r w:rsidR="005A048E">
        <w:rPr>
          <w:rFonts w:ascii="Arial" w:hAnsi="Arial" w:cs="Arial"/>
        </w:rPr>
        <w:t>stín</w:t>
      </w:r>
      <w:r w:rsidR="005A048E" w:rsidRPr="00004EC8">
        <w:rPr>
          <w:rFonts w:ascii="Arial" w:hAnsi="Arial" w:cs="Arial"/>
        </w:rPr>
        <w:t>, vznešenost a vulgarita, hloubka a povrchnost, slepota a prozření, volnost a zkrocení, fantazie a realita, nahoře a dole.</w:t>
      </w:r>
      <w:r w:rsidR="001A025D">
        <w:rPr>
          <w:rFonts w:ascii="Arial" w:hAnsi="Arial" w:cs="Arial"/>
        </w:rPr>
        <w:t xml:space="preserve"> </w:t>
      </w:r>
      <w:r w:rsidR="00B5288A">
        <w:rPr>
          <w:rFonts w:ascii="Arial" w:hAnsi="Arial" w:cs="Arial"/>
        </w:rPr>
        <w:t xml:space="preserve">Naše inscenace </w:t>
      </w:r>
      <w:r>
        <w:rPr>
          <w:rFonts w:ascii="Arial" w:hAnsi="Arial" w:cs="Arial"/>
        </w:rPr>
        <w:t xml:space="preserve">s těmito kontrasty </w:t>
      </w:r>
      <w:r w:rsidR="00B5288A">
        <w:rPr>
          <w:rFonts w:ascii="Arial" w:hAnsi="Arial" w:cs="Arial"/>
        </w:rPr>
        <w:t>pracuje věd</w:t>
      </w:r>
      <w:r w:rsidR="005A048E">
        <w:rPr>
          <w:rFonts w:ascii="Arial" w:hAnsi="Arial" w:cs="Arial"/>
        </w:rPr>
        <w:t>omě</w:t>
      </w:r>
      <w:r>
        <w:rPr>
          <w:rFonts w:ascii="Arial" w:hAnsi="Arial" w:cs="Arial"/>
        </w:rPr>
        <w:t>.</w:t>
      </w:r>
      <w:r w:rsidR="005A048E">
        <w:rPr>
          <w:rFonts w:ascii="Arial" w:hAnsi="Arial" w:cs="Arial"/>
        </w:rPr>
        <w:t xml:space="preserve"> </w:t>
      </w:r>
      <w:r w:rsidR="00F01BEC">
        <w:rPr>
          <w:rFonts w:ascii="Arial" w:hAnsi="Arial" w:cs="Arial"/>
        </w:rPr>
        <w:t>Nejzásadnějším z</w:t>
      </w:r>
      <w:r w:rsidR="00B5288A">
        <w:rPr>
          <w:rFonts w:ascii="Arial" w:hAnsi="Arial" w:cs="Arial"/>
        </w:rPr>
        <w:t> nich j</w:t>
      </w:r>
      <w:r w:rsidR="00F01BEC">
        <w:rPr>
          <w:rFonts w:ascii="Arial" w:hAnsi="Arial" w:cs="Arial"/>
        </w:rPr>
        <w:t xml:space="preserve">sou postavy </w:t>
      </w:r>
      <w:proofErr w:type="spellStart"/>
      <w:r w:rsidR="00F01BEC">
        <w:rPr>
          <w:rFonts w:ascii="Arial" w:hAnsi="Arial" w:cs="Arial"/>
        </w:rPr>
        <w:t>Gregerse</w:t>
      </w:r>
      <w:proofErr w:type="spellEnd"/>
      <w:r w:rsidR="00F01BEC">
        <w:rPr>
          <w:rFonts w:ascii="Arial" w:hAnsi="Arial" w:cs="Arial"/>
        </w:rPr>
        <w:t xml:space="preserve"> a </w:t>
      </w:r>
      <w:proofErr w:type="spellStart"/>
      <w:r w:rsidR="00F01BEC">
        <w:rPr>
          <w:rFonts w:ascii="Arial" w:hAnsi="Arial" w:cs="Arial"/>
        </w:rPr>
        <w:t>Rellinga</w:t>
      </w:r>
      <w:proofErr w:type="spellEnd"/>
      <w:r w:rsidR="00F01BEC">
        <w:rPr>
          <w:rFonts w:ascii="Arial" w:hAnsi="Arial" w:cs="Arial"/>
        </w:rPr>
        <w:t>. P</w:t>
      </w:r>
      <w:r w:rsidR="00B5288A">
        <w:rPr>
          <w:rFonts w:ascii="Arial" w:hAnsi="Arial" w:cs="Arial"/>
        </w:rPr>
        <w:t xml:space="preserve">ostava </w:t>
      </w:r>
      <w:proofErr w:type="spellStart"/>
      <w:r w:rsidR="00B5288A">
        <w:rPr>
          <w:rFonts w:ascii="Arial" w:hAnsi="Arial" w:cs="Arial"/>
        </w:rPr>
        <w:t>Gregerse</w:t>
      </w:r>
      <w:proofErr w:type="spellEnd"/>
      <w:r>
        <w:rPr>
          <w:rFonts w:ascii="Arial" w:hAnsi="Arial" w:cs="Arial"/>
        </w:rPr>
        <w:t xml:space="preserve"> – </w:t>
      </w:r>
      <w:r w:rsidR="00B5288A">
        <w:rPr>
          <w:rFonts w:ascii="Arial" w:hAnsi="Arial" w:cs="Arial"/>
        </w:rPr>
        <w:t xml:space="preserve">zastánce idealismu a proti němu </w:t>
      </w:r>
      <w:r w:rsidR="00F01BEC">
        <w:rPr>
          <w:rFonts w:ascii="Arial" w:hAnsi="Arial" w:cs="Arial"/>
        </w:rPr>
        <w:t>autor staví postavu</w:t>
      </w:r>
      <w:r w:rsidR="00B5288A">
        <w:rPr>
          <w:rFonts w:ascii="Arial" w:hAnsi="Arial" w:cs="Arial"/>
        </w:rPr>
        <w:t xml:space="preserve"> doktora </w:t>
      </w:r>
      <w:proofErr w:type="spellStart"/>
      <w:r w:rsidR="00B5288A">
        <w:rPr>
          <w:rFonts w:ascii="Arial" w:hAnsi="Arial" w:cs="Arial"/>
        </w:rPr>
        <w:t>Rellinga</w:t>
      </w:r>
      <w:proofErr w:type="spellEnd"/>
      <w:r>
        <w:rPr>
          <w:rFonts w:ascii="Arial" w:hAnsi="Arial" w:cs="Arial"/>
        </w:rPr>
        <w:t xml:space="preserve"> –</w:t>
      </w:r>
      <w:r w:rsidR="00B5288A">
        <w:rPr>
          <w:rFonts w:ascii="Arial" w:hAnsi="Arial" w:cs="Arial"/>
        </w:rPr>
        <w:t xml:space="preserve"> cynika. </w:t>
      </w:r>
      <w:r w:rsidR="001A025D">
        <w:rPr>
          <w:rFonts w:ascii="Arial" w:hAnsi="Arial" w:cs="Arial"/>
        </w:rPr>
        <w:t>Dva</w:t>
      </w:r>
      <w:r w:rsidR="00B5288A">
        <w:rPr>
          <w:rFonts w:ascii="Arial" w:hAnsi="Arial" w:cs="Arial"/>
        </w:rPr>
        <w:t xml:space="preserve"> jejich </w:t>
      </w:r>
      <w:r w:rsidR="00F01BEC">
        <w:rPr>
          <w:rFonts w:ascii="Arial" w:hAnsi="Arial" w:cs="Arial"/>
        </w:rPr>
        <w:t xml:space="preserve">protichůdné </w:t>
      </w:r>
      <w:r w:rsidR="00B5288A">
        <w:rPr>
          <w:rFonts w:ascii="Arial" w:hAnsi="Arial" w:cs="Arial"/>
        </w:rPr>
        <w:t xml:space="preserve">myšlenkové proudy jsou základním </w:t>
      </w:r>
      <w:r w:rsidR="00596A2A">
        <w:rPr>
          <w:rFonts w:ascii="Arial" w:hAnsi="Arial" w:cs="Arial"/>
        </w:rPr>
        <w:t xml:space="preserve">pilířem naší inscenace. Kdo z nich má pravdu? Ač je jasné, že </w:t>
      </w:r>
      <w:proofErr w:type="spellStart"/>
      <w:r w:rsidR="00596A2A">
        <w:rPr>
          <w:rFonts w:ascii="Arial" w:hAnsi="Arial" w:cs="Arial"/>
        </w:rPr>
        <w:t>Gregersův</w:t>
      </w:r>
      <w:proofErr w:type="spellEnd"/>
      <w:r w:rsidR="00596A2A">
        <w:rPr>
          <w:rFonts w:ascii="Arial" w:hAnsi="Arial" w:cs="Arial"/>
        </w:rPr>
        <w:t xml:space="preserve"> idealismus hraničí až s</w:t>
      </w:r>
      <w:r>
        <w:rPr>
          <w:rFonts w:ascii="Arial" w:hAnsi="Arial" w:cs="Arial"/>
        </w:rPr>
        <w:t> </w:t>
      </w:r>
      <w:r w:rsidR="00596A2A">
        <w:rPr>
          <w:rFonts w:ascii="Arial" w:hAnsi="Arial" w:cs="Arial"/>
        </w:rPr>
        <w:t>fanatismem</w:t>
      </w:r>
      <w:r>
        <w:rPr>
          <w:rFonts w:ascii="Arial" w:hAnsi="Arial" w:cs="Arial"/>
        </w:rPr>
        <w:t>,</w:t>
      </w:r>
      <w:r w:rsidR="00596A2A">
        <w:rPr>
          <w:rFonts w:ascii="Arial" w:hAnsi="Arial" w:cs="Arial"/>
        </w:rPr>
        <w:t xml:space="preserve"> snažili jsme se v inscenaci, aby ve svých argumentech měl podporu co nejdéle</w:t>
      </w:r>
      <w:r w:rsidR="00304DC9">
        <w:rPr>
          <w:rFonts w:ascii="Arial" w:hAnsi="Arial" w:cs="Arial"/>
        </w:rPr>
        <w:t xml:space="preserve"> a aby nebyl</w:t>
      </w:r>
      <w:r w:rsidR="00596A2A">
        <w:rPr>
          <w:rFonts w:ascii="Arial" w:hAnsi="Arial" w:cs="Arial"/>
        </w:rPr>
        <w:t xml:space="preserve"> veskrze negativní postav</w:t>
      </w:r>
      <w:r w:rsidR="00304DC9">
        <w:rPr>
          <w:rFonts w:ascii="Arial" w:hAnsi="Arial" w:cs="Arial"/>
        </w:rPr>
        <w:t>ou</w:t>
      </w:r>
      <w:r w:rsidR="00596A2A">
        <w:rPr>
          <w:rFonts w:ascii="Arial" w:hAnsi="Arial" w:cs="Arial"/>
        </w:rPr>
        <w:t xml:space="preserve">, jak ji většina inscenátorů interpretuje. </w:t>
      </w:r>
      <w:proofErr w:type="spellStart"/>
      <w:r w:rsidR="00F01BEC">
        <w:rPr>
          <w:rFonts w:ascii="Arial" w:hAnsi="Arial" w:cs="Arial"/>
        </w:rPr>
        <w:t>Gregers</w:t>
      </w:r>
      <w:proofErr w:type="spellEnd"/>
      <w:r w:rsidR="00F01BEC">
        <w:rPr>
          <w:rFonts w:ascii="Arial" w:hAnsi="Arial" w:cs="Arial"/>
        </w:rPr>
        <w:t xml:space="preserve"> – nositel naivní a čisté myšlenky, která je ve své radikalitě vysoce nebezpečná. A </w:t>
      </w:r>
      <w:proofErr w:type="spellStart"/>
      <w:r w:rsidR="00F01BEC">
        <w:rPr>
          <w:rFonts w:ascii="Arial" w:hAnsi="Arial" w:cs="Arial"/>
        </w:rPr>
        <w:t>R</w:t>
      </w:r>
      <w:r w:rsidR="00651903">
        <w:rPr>
          <w:rFonts w:ascii="Arial" w:hAnsi="Arial" w:cs="Arial"/>
        </w:rPr>
        <w:t>e</w:t>
      </w:r>
      <w:r w:rsidR="00F01BEC">
        <w:rPr>
          <w:rFonts w:ascii="Arial" w:hAnsi="Arial" w:cs="Arial"/>
        </w:rPr>
        <w:t>lling</w:t>
      </w:r>
      <w:proofErr w:type="spellEnd"/>
      <w:r w:rsidR="00F01BEC">
        <w:rPr>
          <w:rFonts w:ascii="Arial" w:hAnsi="Arial" w:cs="Arial"/>
        </w:rPr>
        <w:t xml:space="preserve"> –</w:t>
      </w:r>
      <w:r w:rsidR="00651903">
        <w:rPr>
          <w:rFonts w:ascii="Arial" w:hAnsi="Arial" w:cs="Arial"/>
        </w:rPr>
        <w:t xml:space="preserve"> cynický</w:t>
      </w:r>
      <w:r w:rsidR="00F01BEC">
        <w:rPr>
          <w:rFonts w:ascii="Arial" w:hAnsi="Arial" w:cs="Arial"/>
        </w:rPr>
        <w:t xml:space="preserve"> realista</w:t>
      </w:r>
      <w:r w:rsidR="00651903">
        <w:rPr>
          <w:rFonts w:ascii="Arial" w:hAnsi="Arial" w:cs="Arial"/>
        </w:rPr>
        <w:t>,</w:t>
      </w:r>
      <w:r w:rsidR="00F01BEC">
        <w:rPr>
          <w:rFonts w:ascii="Arial" w:hAnsi="Arial" w:cs="Arial"/>
        </w:rPr>
        <w:t xml:space="preserve"> poničený životními zkušenostmi, který už ideály ztratil… </w:t>
      </w:r>
      <w:r w:rsidR="00651903">
        <w:rPr>
          <w:rFonts w:ascii="Arial" w:hAnsi="Arial" w:cs="Arial"/>
        </w:rPr>
        <w:t xml:space="preserve">Ve své době se Ibsen jednoznačněji stavěl na stranu </w:t>
      </w:r>
      <w:proofErr w:type="spellStart"/>
      <w:r w:rsidR="00651903">
        <w:rPr>
          <w:rFonts w:ascii="Arial" w:hAnsi="Arial" w:cs="Arial"/>
        </w:rPr>
        <w:t>Relinga</w:t>
      </w:r>
      <w:proofErr w:type="spellEnd"/>
      <w:r w:rsidR="001A025D">
        <w:rPr>
          <w:rFonts w:ascii="Arial" w:hAnsi="Arial" w:cs="Arial"/>
        </w:rPr>
        <w:t>, ne tak naše inscenace</w:t>
      </w:r>
      <w:r w:rsidR="00651903">
        <w:rPr>
          <w:rFonts w:ascii="Arial" w:hAnsi="Arial" w:cs="Arial"/>
        </w:rPr>
        <w:t xml:space="preserve">. </w:t>
      </w:r>
    </w:p>
    <w:p w14:paraId="10ED626D" w14:textId="0002F66F" w:rsidR="00B5288A" w:rsidRPr="007319FF" w:rsidRDefault="00596A2A" w:rsidP="00B5288A">
      <w:pPr>
        <w:rPr>
          <w:rFonts w:ascii="Arial" w:hAnsi="Arial" w:cs="Arial"/>
        </w:rPr>
      </w:pPr>
      <w:r>
        <w:rPr>
          <w:rFonts w:ascii="Arial" w:hAnsi="Arial" w:cs="Arial"/>
        </w:rPr>
        <w:t>Ibsen byl geniální psycholog a všechny postavy ve hře, i jejich vztahy mezi sebou, podle toho vypadají. Vše spolu souvisí, navzájem se dřív</w:t>
      </w:r>
      <w:r w:rsidR="001A025D">
        <w:rPr>
          <w:rFonts w:ascii="Arial" w:hAnsi="Arial" w:cs="Arial"/>
        </w:rPr>
        <w:t>e</w:t>
      </w:r>
      <w:r>
        <w:rPr>
          <w:rFonts w:ascii="Arial" w:hAnsi="Arial" w:cs="Arial"/>
        </w:rPr>
        <w:t xml:space="preserve"> nebo později proplete. Proto se také říká, že škrtat v Ibsenovi je téměř nemožné nebo přinejmenším velmi těžké. Pokud uděláte škrt např. na 3. </w:t>
      </w:r>
      <w:r w:rsidR="002A12C3">
        <w:rPr>
          <w:rFonts w:ascii="Arial" w:hAnsi="Arial" w:cs="Arial"/>
        </w:rPr>
        <w:t>s</w:t>
      </w:r>
      <w:r>
        <w:rPr>
          <w:rFonts w:ascii="Arial" w:hAnsi="Arial" w:cs="Arial"/>
        </w:rPr>
        <w:t xml:space="preserve">tránce, bude vám pak tento motiv chybět na </w:t>
      </w:r>
      <w:r w:rsidR="002A12C3">
        <w:rPr>
          <w:rFonts w:ascii="Arial" w:hAnsi="Arial" w:cs="Arial"/>
        </w:rPr>
        <w:t xml:space="preserve">straně </w:t>
      </w:r>
      <w:r>
        <w:rPr>
          <w:rFonts w:ascii="Arial" w:hAnsi="Arial" w:cs="Arial"/>
        </w:rPr>
        <w:t xml:space="preserve">15. </w:t>
      </w:r>
      <w:r w:rsidR="002A12C3">
        <w:rPr>
          <w:rFonts w:ascii="Arial" w:hAnsi="Arial" w:cs="Arial"/>
        </w:rPr>
        <w:t>a</w:t>
      </w:r>
      <w:r>
        <w:rPr>
          <w:rFonts w:ascii="Arial" w:hAnsi="Arial" w:cs="Arial"/>
        </w:rPr>
        <w:t xml:space="preserve"> 30.</w:t>
      </w:r>
      <w:r w:rsidR="00304DC9">
        <w:rPr>
          <w:rFonts w:ascii="Arial" w:hAnsi="Arial" w:cs="Arial"/>
        </w:rPr>
        <w:t xml:space="preserve"> </w:t>
      </w:r>
      <w:r w:rsidR="00B5288A" w:rsidRPr="007319FF">
        <w:rPr>
          <w:rFonts w:ascii="Arial" w:hAnsi="Arial" w:cs="Arial"/>
          <w:i/>
          <w:iCs/>
        </w:rPr>
        <w:t>Divoká kachna</w:t>
      </w:r>
      <w:r w:rsidR="00B5288A" w:rsidRPr="007319FF">
        <w:rPr>
          <w:rFonts w:ascii="Arial" w:hAnsi="Arial" w:cs="Arial"/>
        </w:rPr>
        <w:t xml:space="preserve"> </w:t>
      </w:r>
      <w:r w:rsidR="00602A9C">
        <w:rPr>
          <w:rFonts w:ascii="Arial" w:hAnsi="Arial" w:cs="Arial"/>
        </w:rPr>
        <w:t>je hlu</w:t>
      </w:r>
      <w:r w:rsidR="008D1440">
        <w:rPr>
          <w:rFonts w:ascii="Arial" w:hAnsi="Arial" w:cs="Arial"/>
        </w:rPr>
        <w:t xml:space="preserve">binná psychoanalýza a předběhla mnohé ze své doby. Jak </w:t>
      </w:r>
      <w:r w:rsidR="005A048E">
        <w:rPr>
          <w:rFonts w:ascii="Arial" w:hAnsi="Arial" w:cs="Arial"/>
        </w:rPr>
        <w:t>právě v psychologii postav</w:t>
      </w:r>
      <w:r w:rsidR="008D1440">
        <w:rPr>
          <w:rFonts w:ascii="Arial" w:hAnsi="Arial" w:cs="Arial"/>
        </w:rPr>
        <w:t>, tak např. v postavení žen ve společnosti či kritice maloměšťáctví.</w:t>
      </w:r>
      <w:r w:rsidR="00A32290">
        <w:rPr>
          <w:rFonts w:ascii="Arial" w:hAnsi="Arial" w:cs="Arial"/>
        </w:rPr>
        <w:t xml:space="preserve"> Inscenace tak</w:t>
      </w:r>
      <w:r w:rsidR="005A048E">
        <w:rPr>
          <w:rFonts w:ascii="Arial" w:hAnsi="Arial" w:cs="Arial"/>
        </w:rPr>
        <w:t xml:space="preserve"> nabízí velmi</w:t>
      </w:r>
      <w:r w:rsidR="00A32290">
        <w:rPr>
          <w:rFonts w:ascii="Arial" w:hAnsi="Arial" w:cs="Arial"/>
        </w:rPr>
        <w:t xml:space="preserve"> silné herecké výkony. Herci Švandova divadla v Ibsenových postavách mohli zúročit v</w:t>
      </w:r>
      <w:r w:rsidR="005A048E">
        <w:rPr>
          <w:rFonts w:ascii="Arial" w:hAnsi="Arial" w:cs="Arial"/>
        </w:rPr>
        <w:t>šechny své dosavadní zkušenosti a talent.</w:t>
      </w:r>
    </w:p>
    <w:p w14:paraId="5958F734" w14:textId="77777777" w:rsidR="006856AE" w:rsidRDefault="006856AE" w:rsidP="006856AE">
      <w:pPr>
        <w:rPr>
          <w:rFonts w:ascii="Arial" w:hAnsi="Arial" w:cs="Arial"/>
        </w:rPr>
      </w:pPr>
      <w:r>
        <w:rPr>
          <w:rFonts w:ascii="Arial" w:hAnsi="Arial" w:cs="Arial"/>
        </w:rPr>
        <w:t>S</w:t>
      </w:r>
      <w:r w:rsidRPr="00647432">
        <w:rPr>
          <w:rFonts w:ascii="Arial" w:hAnsi="Arial" w:cs="Arial"/>
        </w:rPr>
        <w:t>ám Ibsen o svých hrách říká, že v každé je vždy ukryt troll, nevyzpytatelná přírodní bytost známá ze severské mytologie</w:t>
      </w:r>
      <w:r w:rsidRPr="00004EC8">
        <w:rPr>
          <w:rFonts w:ascii="Arial" w:hAnsi="Arial" w:cs="Arial"/>
        </w:rPr>
        <w:t>.</w:t>
      </w:r>
      <w:r>
        <w:rPr>
          <w:rFonts w:ascii="Arial" w:hAnsi="Arial" w:cs="Arial"/>
        </w:rPr>
        <w:t xml:space="preserve"> Není ani tak myšleno troll v podobě</w:t>
      </w:r>
      <w:r w:rsidRPr="00647432">
        <w:rPr>
          <w:rFonts w:ascii="Arial" w:hAnsi="Arial" w:cs="Arial"/>
        </w:rPr>
        <w:t xml:space="preserve"> nevyzpytateln</w:t>
      </w:r>
      <w:r>
        <w:rPr>
          <w:rFonts w:ascii="Arial" w:hAnsi="Arial" w:cs="Arial"/>
        </w:rPr>
        <w:t>é</w:t>
      </w:r>
      <w:r w:rsidRPr="00647432">
        <w:rPr>
          <w:rFonts w:ascii="Arial" w:hAnsi="Arial" w:cs="Arial"/>
        </w:rPr>
        <w:t xml:space="preserve"> přírodní bytost</w:t>
      </w:r>
      <w:r>
        <w:rPr>
          <w:rFonts w:ascii="Arial" w:hAnsi="Arial" w:cs="Arial"/>
        </w:rPr>
        <w:t xml:space="preserve">i ze severské mytologie; spíše „troll“ ve smyslu „běs“ (jako v Dostojevského románech). Běs je něco temného, podprahového, co se ukrývá buď v lidech nebo ve společnosti a nemluví se o tom; nicméně právě proto, to jednou vyhřezne na povrch v té nejtemnější podobě. V naší inscenaci se běs projevuje skrz postavy </w:t>
      </w:r>
      <w:proofErr w:type="spellStart"/>
      <w:r>
        <w:rPr>
          <w:rFonts w:ascii="Arial" w:hAnsi="Arial" w:cs="Arial"/>
        </w:rPr>
        <w:t>Rellinga</w:t>
      </w:r>
      <w:proofErr w:type="spellEnd"/>
      <w:r>
        <w:rPr>
          <w:rFonts w:ascii="Arial" w:hAnsi="Arial" w:cs="Arial"/>
        </w:rPr>
        <w:t xml:space="preserve"> a </w:t>
      </w:r>
      <w:proofErr w:type="spellStart"/>
      <w:r>
        <w:rPr>
          <w:rFonts w:ascii="Arial" w:hAnsi="Arial" w:cs="Arial"/>
        </w:rPr>
        <w:t>Molvika</w:t>
      </w:r>
      <w:proofErr w:type="spellEnd"/>
      <w:r>
        <w:rPr>
          <w:rFonts w:ascii="Arial" w:hAnsi="Arial" w:cs="Arial"/>
        </w:rPr>
        <w:t>, kteří své zoufalství a smutek ze ztracených životů utápějí v alkoholu a jsou často až v delirickém stavu.</w:t>
      </w:r>
    </w:p>
    <w:p w14:paraId="03D36F9B" w14:textId="0BCE0ED1" w:rsidR="00381E6D" w:rsidRDefault="008D1440" w:rsidP="008D1440">
      <w:pPr>
        <w:rPr>
          <w:rFonts w:eastAsia="Calibri" w:cstheme="minorHAnsi"/>
        </w:rPr>
      </w:pPr>
      <w:r w:rsidRPr="00885A43">
        <w:rPr>
          <w:rFonts w:ascii="Arial" w:hAnsi="Arial" w:cs="Arial"/>
        </w:rPr>
        <w:t xml:space="preserve">Zásadní otázkou Ibsenovy hry je, jestli je dobré lidi zbavovat jejich životních lží – a pokud ano, do jaké míry to dělat. </w:t>
      </w:r>
      <w:r w:rsidR="005A048E">
        <w:rPr>
          <w:rFonts w:ascii="Arial" w:hAnsi="Arial" w:cs="Arial"/>
        </w:rPr>
        <w:t xml:space="preserve">Je to boj o lidské duše, jak o ty </w:t>
      </w:r>
      <w:r>
        <w:rPr>
          <w:rFonts w:ascii="Arial" w:hAnsi="Arial" w:cs="Arial"/>
        </w:rPr>
        <w:t xml:space="preserve">dospělé, tak o tu zatím jedinou čistou – </w:t>
      </w:r>
      <w:r w:rsidR="005A048E">
        <w:rPr>
          <w:rFonts w:ascii="Arial" w:hAnsi="Arial" w:cs="Arial"/>
        </w:rPr>
        <w:t>dětskou. Bohužel</w:t>
      </w:r>
      <w:r w:rsidR="00602A9C">
        <w:rPr>
          <w:rFonts w:ascii="Arial" w:hAnsi="Arial" w:cs="Arial"/>
        </w:rPr>
        <w:t xml:space="preserve"> – </w:t>
      </w:r>
      <w:r w:rsidR="005A048E">
        <w:rPr>
          <w:rFonts w:ascii="Arial" w:hAnsi="Arial" w:cs="Arial"/>
        </w:rPr>
        <w:t xml:space="preserve">dětská duše </w:t>
      </w:r>
      <w:r w:rsidR="00602A9C">
        <w:rPr>
          <w:rFonts w:ascii="Arial" w:hAnsi="Arial" w:cs="Arial"/>
        </w:rPr>
        <w:t xml:space="preserve">zde </w:t>
      </w:r>
      <w:r>
        <w:rPr>
          <w:rFonts w:ascii="Arial" w:hAnsi="Arial" w:cs="Arial"/>
        </w:rPr>
        <w:t>svůj boj prohrává</w:t>
      </w:r>
      <w:r w:rsidR="005A048E">
        <w:rPr>
          <w:rFonts w:ascii="Arial" w:hAnsi="Arial" w:cs="Arial"/>
        </w:rPr>
        <w:t xml:space="preserve">. </w:t>
      </w:r>
      <w:r>
        <w:rPr>
          <w:rFonts w:ascii="Arial" w:hAnsi="Arial" w:cs="Arial"/>
        </w:rPr>
        <w:t>Prohrává i svůj život a s ním i všichni ostatní.</w:t>
      </w:r>
    </w:p>
    <w:p w14:paraId="7DEDE110" w14:textId="3D5ABCC4" w:rsidR="00304DC9" w:rsidRPr="00B93FC5" w:rsidRDefault="006146E5" w:rsidP="00381E6D">
      <w:pPr>
        <w:rPr>
          <w:rFonts w:ascii="Arial" w:eastAsia="Calibri" w:hAnsi="Arial" w:cs="Arial"/>
          <w:b/>
        </w:rPr>
      </w:pPr>
      <w:r w:rsidRPr="00B93FC5">
        <w:rPr>
          <w:rFonts w:ascii="Arial" w:eastAsia="Calibri" w:hAnsi="Arial" w:cs="Arial"/>
          <w:b/>
        </w:rPr>
        <w:lastRenderedPageBreak/>
        <w:t>S</w:t>
      </w:r>
      <w:r w:rsidR="00381E6D" w:rsidRPr="00B93FC5">
        <w:rPr>
          <w:rFonts w:ascii="Arial" w:eastAsia="Calibri" w:hAnsi="Arial" w:cs="Arial"/>
          <w:b/>
        </w:rPr>
        <w:t>cénografické pojetí</w:t>
      </w:r>
      <w:r w:rsidRPr="00B93FC5">
        <w:rPr>
          <w:rFonts w:ascii="Arial" w:eastAsia="Calibri" w:hAnsi="Arial" w:cs="Arial"/>
          <w:b/>
        </w:rPr>
        <w:t xml:space="preserve">, hudba, </w:t>
      </w:r>
      <w:proofErr w:type="spellStart"/>
      <w:r w:rsidRPr="00B93FC5">
        <w:rPr>
          <w:rFonts w:ascii="Arial" w:eastAsia="Calibri" w:hAnsi="Arial" w:cs="Arial"/>
          <w:b/>
        </w:rPr>
        <w:t>light</w:t>
      </w:r>
      <w:proofErr w:type="spellEnd"/>
      <w:r w:rsidRPr="00B93FC5">
        <w:rPr>
          <w:rFonts w:ascii="Arial" w:eastAsia="Calibri" w:hAnsi="Arial" w:cs="Arial"/>
          <w:b/>
        </w:rPr>
        <w:t xml:space="preserve"> design</w:t>
      </w:r>
    </w:p>
    <w:p w14:paraId="22C86CC6" w14:textId="22FDCEA9" w:rsidR="00381E6D" w:rsidRPr="00B93FC5" w:rsidRDefault="00734AB6" w:rsidP="00381E6D">
      <w:pPr>
        <w:rPr>
          <w:rFonts w:ascii="Arial" w:eastAsia="Calibri" w:hAnsi="Arial" w:cs="Arial"/>
        </w:rPr>
      </w:pPr>
      <w:r w:rsidRPr="00B93FC5">
        <w:rPr>
          <w:rFonts w:ascii="Arial" w:eastAsia="Calibri" w:hAnsi="Arial" w:cs="Arial"/>
        </w:rPr>
        <w:t xml:space="preserve">Scénografie Marka </w:t>
      </w:r>
      <w:proofErr w:type="spellStart"/>
      <w:r w:rsidRPr="00B93FC5">
        <w:rPr>
          <w:rFonts w:ascii="Arial" w:eastAsia="Calibri" w:hAnsi="Arial" w:cs="Arial"/>
        </w:rPr>
        <w:t>Cpina</w:t>
      </w:r>
      <w:proofErr w:type="spellEnd"/>
      <w:r w:rsidRPr="00B93FC5">
        <w:rPr>
          <w:rFonts w:ascii="Arial" w:eastAsia="Calibri" w:hAnsi="Arial" w:cs="Arial"/>
        </w:rPr>
        <w:t xml:space="preserve"> je z části realistická a z části symbolická – stejně jako autorova hra. Pokoj</w:t>
      </w:r>
      <w:r w:rsidR="00295807" w:rsidRPr="00B93FC5">
        <w:rPr>
          <w:rFonts w:ascii="Arial" w:eastAsia="Calibri" w:hAnsi="Arial" w:cs="Arial"/>
        </w:rPr>
        <w:t>,</w:t>
      </w:r>
      <w:r w:rsidRPr="00B93FC5">
        <w:rPr>
          <w:rFonts w:ascii="Arial" w:eastAsia="Calibri" w:hAnsi="Arial" w:cs="Arial"/>
        </w:rPr>
        <w:t xml:space="preserve"> v</w:t>
      </w:r>
      <w:r w:rsidR="002A12C3" w:rsidRPr="00B93FC5">
        <w:rPr>
          <w:rFonts w:ascii="Arial" w:eastAsia="Calibri" w:hAnsi="Arial" w:cs="Arial"/>
        </w:rPr>
        <w:t>e</w:t>
      </w:r>
      <w:r w:rsidRPr="00B93FC5">
        <w:rPr>
          <w:rFonts w:ascii="Arial" w:eastAsia="Calibri" w:hAnsi="Arial" w:cs="Arial"/>
        </w:rPr>
        <w:t> kterém se hra odehrává</w:t>
      </w:r>
      <w:r w:rsidR="00290A9B" w:rsidRPr="00B93FC5">
        <w:rPr>
          <w:rFonts w:ascii="Arial" w:eastAsia="Calibri" w:hAnsi="Arial" w:cs="Arial"/>
        </w:rPr>
        <w:t>,</w:t>
      </w:r>
      <w:r w:rsidRPr="00B93FC5">
        <w:rPr>
          <w:rFonts w:ascii="Arial" w:eastAsia="Calibri" w:hAnsi="Arial" w:cs="Arial"/>
        </w:rPr>
        <w:t xml:space="preserve"> má realistické tapety i nábytek; na druhou stranu je prostorově nezvykle velký</w:t>
      </w:r>
      <w:r w:rsidR="00602A9C" w:rsidRPr="00B93FC5">
        <w:rPr>
          <w:rFonts w:ascii="Arial" w:eastAsia="Calibri" w:hAnsi="Arial" w:cs="Arial"/>
        </w:rPr>
        <w:t xml:space="preserve"> </w:t>
      </w:r>
      <w:r w:rsidR="00602A9C" w:rsidRPr="00B93FC5">
        <w:rPr>
          <w:rFonts w:ascii="Arial" w:hAnsi="Arial" w:cs="Arial"/>
        </w:rPr>
        <w:t>–</w:t>
      </w:r>
      <w:r w:rsidRPr="00B93FC5">
        <w:rPr>
          <w:rFonts w:ascii="Arial" w:eastAsia="Calibri" w:hAnsi="Arial" w:cs="Arial"/>
        </w:rPr>
        <w:t xml:space="preserve"> spíše jako veliká hala než prostý</w:t>
      </w:r>
      <w:r w:rsidR="00295807" w:rsidRPr="00B93FC5">
        <w:rPr>
          <w:rFonts w:ascii="Arial" w:eastAsia="Calibri" w:hAnsi="Arial" w:cs="Arial"/>
        </w:rPr>
        <w:t xml:space="preserve"> zabydlený</w:t>
      </w:r>
      <w:r w:rsidRPr="00B93FC5">
        <w:rPr>
          <w:rFonts w:ascii="Arial" w:eastAsia="Calibri" w:hAnsi="Arial" w:cs="Arial"/>
        </w:rPr>
        <w:t xml:space="preserve"> ateliér. Tato místnost se pak v druhém dějství ještě opticky zvětší, když odjede strop</w:t>
      </w:r>
      <w:r w:rsidR="00290A9B" w:rsidRPr="00B93FC5">
        <w:rPr>
          <w:rFonts w:ascii="Arial" w:eastAsia="Calibri" w:hAnsi="Arial" w:cs="Arial"/>
        </w:rPr>
        <w:t xml:space="preserve"> </w:t>
      </w:r>
      <w:r w:rsidRPr="00B93FC5">
        <w:rPr>
          <w:rFonts w:ascii="Arial" w:eastAsia="Calibri" w:hAnsi="Arial" w:cs="Arial"/>
        </w:rPr>
        <w:t xml:space="preserve">o několik metrů nahoru. </w:t>
      </w:r>
      <w:r w:rsidR="00290A9B" w:rsidRPr="00B93FC5">
        <w:rPr>
          <w:rFonts w:ascii="Arial" w:eastAsia="Calibri" w:hAnsi="Arial" w:cs="Arial"/>
        </w:rPr>
        <w:t xml:space="preserve">Nad ním je tušený prostor stěžejní půdy, která hraje ve hře zásadní roli. </w:t>
      </w:r>
      <w:r w:rsidRPr="00B93FC5">
        <w:rPr>
          <w:rFonts w:ascii="Arial" w:eastAsia="Calibri" w:hAnsi="Arial" w:cs="Arial"/>
        </w:rPr>
        <w:t xml:space="preserve">Se stísněností prostoru či jeho přílišnou velikostí </w:t>
      </w:r>
      <w:r w:rsidR="00295807" w:rsidRPr="00B93FC5">
        <w:rPr>
          <w:rFonts w:ascii="Arial" w:eastAsia="Calibri" w:hAnsi="Arial" w:cs="Arial"/>
        </w:rPr>
        <w:t>a tím</w:t>
      </w:r>
      <w:r w:rsidR="002A12C3" w:rsidRPr="00B93FC5">
        <w:rPr>
          <w:rFonts w:ascii="Arial" w:eastAsia="Calibri" w:hAnsi="Arial" w:cs="Arial"/>
        </w:rPr>
        <w:t xml:space="preserve"> </w:t>
      </w:r>
      <w:r w:rsidR="00295807" w:rsidRPr="00B93FC5">
        <w:rPr>
          <w:rFonts w:ascii="Arial" w:eastAsia="Calibri" w:hAnsi="Arial" w:cs="Arial"/>
        </w:rPr>
        <w:t>pádem nehostin</w:t>
      </w:r>
      <w:r w:rsidR="002A12C3" w:rsidRPr="00B93FC5">
        <w:rPr>
          <w:rFonts w:ascii="Arial" w:eastAsia="Calibri" w:hAnsi="Arial" w:cs="Arial"/>
        </w:rPr>
        <w:t>n</w:t>
      </w:r>
      <w:r w:rsidR="00295807" w:rsidRPr="00B93FC5">
        <w:rPr>
          <w:rFonts w:ascii="Arial" w:eastAsia="Calibri" w:hAnsi="Arial" w:cs="Arial"/>
        </w:rPr>
        <w:t xml:space="preserve">ostí a prázdnotou </w:t>
      </w:r>
      <w:r w:rsidRPr="00B93FC5">
        <w:rPr>
          <w:rFonts w:ascii="Arial" w:eastAsia="Calibri" w:hAnsi="Arial" w:cs="Arial"/>
        </w:rPr>
        <w:t xml:space="preserve">si </w:t>
      </w:r>
      <w:proofErr w:type="spellStart"/>
      <w:r w:rsidRPr="00B93FC5">
        <w:rPr>
          <w:rFonts w:ascii="Arial" w:eastAsia="Calibri" w:hAnsi="Arial" w:cs="Arial"/>
        </w:rPr>
        <w:t>Cpin</w:t>
      </w:r>
      <w:proofErr w:type="spellEnd"/>
      <w:r w:rsidRPr="00B93FC5">
        <w:rPr>
          <w:rFonts w:ascii="Arial" w:eastAsia="Calibri" w:hAnsi="Arial" w:cs="Arial"/>
        </w:rPr>
        <w:t xml:space="preserve"> hraje záměrně. </w:t>
      </w:r>
      <w:r w:rsidR="00290A9B" w:rsidRPr="00B93FC5">
        <w:rPr>
          <w:rFonts w:ascii="Arial" w:eastAsia="Calibri" w:hAnsi="Arial" w:cs="Arial"/>
        </w:rPr>
        <w:t>O</w:t>
      </w:r>
      <w:r w:rsidR="00295807" w:rsidRPr="00B93FC5">
        <w:rPr>
          <w:rFonts w:ascii="Arial" w:eastAsia="Calibri" w:hAnsi="Arial" w:cs="Arial"/>
        </w:rPr>
        <w:t>bydlí má samozřejmě reflektovat stav duše</w:t>
      </w:r>
      <w:r w:rsidR="00290A9B" w:rsidRPr="00B93FC5">
        <w:rPr>
          <w:rFonts w:ascii="Arial" w:eastAsia="Calibri" w:hAnsi="Arial" w:cs="Arial"/>
        </w:rPr>
        <w:t xml:space="preserve"> jeho obyvatel</w:t>
      </w:r>
      <w:r w:rsidR="00295807" w:rsidRPr="00B93FC5">
        <w:rPr>
          <w:rFonts w:ascii="Arial" w:eastAsia="Calibri" w:hAnsi="Arial" w:cs="Arial"/>
        </w:rPr>
        <w:t xml:space="preserve">. </w:t>
      </w:r>
      <w:r w:rsidRPr="00B93FC5">
        <w:rPr>
          <w:rFonts w:ascii="Arial" w:eastAsia="Calibri" w:hAnsi="Arial" w:cs="Arial"/>
        </w:rPr>
        <w:t>Půdní prostor, který je pro postavy ve hře jak</w:t>
      </w:r>
      <w:r w:rsidR="00290A9B" w:rsidRPr="00B93FC5">
        <w:rPr>
          <w:rFonts w:ascii="Arial" w:eastAsia="Calibri" w:hAnsi="Arial" w:cs="Arial"/>
        </w:rPr>
        <w:t>ou</w:t>
      </w:r>
      <w:r w:rsidRPr="00B93FC5">
        <w:rPr>
          <w:rFonts w:ascii="Arial" w:eastAsia="Calibri" w:hAnsi="Arial" w:cs="Arial"/>
        </w:rPr>
        <w:t>si džunglí či lesem</w:t>
      </w:r>
      <w:r w:rsidR="00290A9B" w:rsidRPr="00B93FC5">
        <w:rPr>
          <w:rFonts w:ascii="Arial" w:eastAsia="Calibri" w:hAnsi="Arial" w:cs="Arial"/>
        </w:rPr>
        <w:t>, je zde</w:t>
      </w:r>
      <w:r w:rsidRPr="00B93FC5">
        <w:rPr>
          <w:rFonts w:ascii="Arial" w:eastAsia="Calibri" w:hAnsi="Arial" w:cs="Arial"/>
        </w:rPr>
        <w:t xml:space="preserve"> jen tušený a vytvářený zvukem, scénograficky se s ním nepracuje</w:t>
      </w:r>
      <w:r w:rsidR="00295807" w:rsidRPr="00B93FC5">
        <w:rPr>
          <w:rFonts w:ascii="Arial" w:eastAsia="Calibri" w:hAnsi="Arial" w:cs="Arial"/>
        </w:rPr>
        <w:t>. Je zde ponechán prostor pro fantazii k</w:t>
      </w:r>
      <w:r w:rsidR="00290A9B" w:rsidRPr="00B93FC5">
        <w:rPr>
          <w:rFonts w:ascii="Arial" w:eastAsia="Calibri" w:hAnsi="Arial" w:cs="Arial"/>
        </w:rPr>
        <w:t xml:space="preserve">aždého z nás. Na scéně je také </w:t>
      </w:r>
      <w:r w:rsidR="00295807" w:rsidRPr="00B93FC5">
        <w:rPr>
          <w:rFonts w:ascii="Arial" w:eastAsia="Calibri" w:hAnsi="Arial" w:cs="Arial"/>
        </w:rPr>
        <w:t xml:space="preserve">důležité akvárium. To tvoří metaforickou paralelu </w:t>
      </w:r>
      <w:r w:rsidR="002A12C3" w:rsidRPr="00B93FC5">
        <w:rPr>
          <w:rFonts w:ascii="Arial" w:eastAsia="Calibri" w:hAnsi="Arial" w:cs="Arial"/>
        </w:rPr>
        <w:t>s</w:t>
      </w:r>
      <w:r w:rsidR="00295807" w:rsidRPr="00B93FC5">
        <w:rPr>
          <w:rFonts w:ascii="Arial" w:eastAsia="Calibri" w:hAnsi="Arial" w:cs="Arial"/>
        </w:rPr>
        <w:t xml:space="preserve"> </w:t>
      </w:r>
      <w:r w:rsidR="002A12C3" w:rsidRPr="00B93FC5">
        <w:rPr>
          <w:rFonts w:ascii="Arial" w:eastAsia="Calibri" w:hAnsi="Arial" w:cs="Arial"/>
        </w:rPr>
        <w:t>„</w:t>
      </w:r>
      <w:r w:rsidR="00295807" w:rsidRPr="00B93FC5">
        <w:rPr>
          <w:rFonts w:ascii="Arial" w:eastAsia="Calibri" w:hAnsi="Arial" w:cs="Arial"/>
        </w:rPr>
        <w:t>dnem mořským</w:t>
      </w:r>
      <w:r w:rsidR="002A12C3" w:rsidRPr="00B93FC5">
        <w:rPr>
          <w:rFonts w:ascii="Arial" w:eastAsia="Calibri" w:hAnsi="Arial" w:cs="Arial"/>
        </w:rPr>
        <w:t>“</w:t>
      </w:r>
      <w:r w:rsidR="00295807" w:rsidRPr="00B93FC5">
        <w:rPr>
          <w:rFonts w:ascii="Arial" w:eastAsia="Calibri" w:hAnsi="Arial" w:cs="Arial"/>
        </w:rPr>
        <w:t xml:space="preserve"> a jeho bahnem a chaluhami, </w:t>
      </w:r>
      <w:r w:rsidR="002A12C3" w:rsidRPr="00B93FC5">
        <w:rPr>
          <w:rFonts w:ascii="Arial" w:eastAsia="Calibri" w:hAnsi="Arial" w:cs="Arial"/>
        </w:rPr>
        <w:t>kde</w:t>
      </w:r>
      <w:r w:rsidR="00295807" w:rsidRPr="00B93FC5">
        <w:rPr>
          <w:rFonts w:ascii="Arial" w:eastAsia="Calibri" w:hAnsi="Arial" w:cs="Arial"/>
        </w:rPr>
        <w:t xml:space="preserve"> se divoká kachna</w:t>
      </w:r>
      <w:r w:rsidR="00D64199" w:rsidRPr="00B93FC5">
        <w:rPr>
          <w:rFonts w:ascii="Arial" w:eastAsia="Calibri" w:hAnsi="Arial" w:cs="Arial"/>
        </w:rPr>
        <w:t xml:space="preserve"> málem</w:t>
      </w:r>
      <w:r w:rsidR="00290A9B" w:rsidRPr="00B93FC5">
        <w:rPr>
          <w:rFonts w:ascii="Arial" w:eastAsia="Calibri" w:hAnsi="Arial" w:cs="Arial"/>
        </w:rPr>
        <w:t xml:space="preserve"> utopila</w:t>
      </w:r>
      <w:r w:rsidR="00295807" w:rsidRPr="00B93FC5">
        <w:rPr>
          <w:rFonts w:ascii="Arial" w:eastAsia="Calibri" w:hAnsi="Arial" w:cs="Arial"/>
        </w:rPr>
        <w:t>.</w:t>
      </w:r>
    </w:p>
    <w:p w14:paraId="1F7CED67" w14:textId="69888355" w:rsidR="00381E6D" w:rsidRPr="00B93FC5" w:rsidRDefault="00381E6D" w:rsidP="00381E6D">
      <w:pPr>
        <w:rPr>
          <w:rFonts w:ascii="Arial" w:eastAsia="Calibri" w:hAnsi="Arial" w:cs="Arial"/>
        </w:rPr>
      </w:pPr>
      <w:r w:rsidRPr="00B93FC5">
        <w:rPr>
          <w:rFonts w:ascii="Arial" w:eastAsia="Calibri" w:hAnsi="Arial" w:cs="Arial"/>
        </w:rPr>
        <w:t>Výslednou podobu inscenace dotváří i hudba skladate</w:t>
      </w:r>
      <w:r w:rsidR="00295807" w:rsidRPr="00B93FC5">
        <w:rPr>
          <w:rFonts w:ascii="Arial" w:eastAsia="Calibri" w:hAnsi="Arial" w:cs="Arial"/>
        </w:rPr>
        <w:t>le Matěje Kroupy</w:t>
      </w:r>
      <w:r w:rsidR="00D64199" w:rsidRPr="00B93FC5">
        <w:rPr>
          <w:rFonts w:ascii="Arial" w:eastAsia="Calibri" w:hAnsi="Arial" w:cs="Arial"/>
        </w:rPr>
        <w:t>, která dává tušit, že se pod zdánlivě klidným povrchem, děje něco úplně jiného a velmi dramatického</w:t>
      </w:r>
      <w:r w:rsidRPr="00B93FC5">
        <w:rPr>
          <w:rFonts w:ascii="Arial" w:eastAsia="Calibri" w:hAnsi="Arial" w:cs="Arial"/>
        </w:rPr>
        <w:t>.</w:t>
      </w:r>
    </w:p>
    <w:p w14:paraId="24146781" w14:textId="0CB49E99" w:rsidR="00290A9B" w:rsidRPr="00B93FC5" w:rsidRDefault="00D64199" w:rsidP="00381E6D">
      <w:pPr>
        <w:rPr>
          <w:rFonts w:ascii="Arial" w:eastAsia="Calibri" w:hAnsi="Arial" w:cs="Arial"/>
        </w:rPr>
      </w:pPr>
      <w:proofErr w:type="spellStart"/>
      <w:r w:rsidRPr="00B93FC5">
        <w:rPr>
          <w:rFonts w:ascii="Arial" w:eastAsia="Calibri" w:hAnsi="Arial" w:cs="Arial"/>
        </w:rPr>
        <w:t>L</w:t>
      </w:r>
      <w:r w:rsidR="00290A9B" w:rsidRPr="00B93FC5">
        <w:rPr>
          <w:rFonts w:ascii="Arial" w:eastAsia="Calibri" w:hAnsi="Arial" w:cs="Arial"/>
        </w:rPr>
        <w:t>ight</w:t>
      </w:r>
      <w:proofErr w:type="spellEnd"/>
      <w:r w:rsidR="00290A9B" w:rsidRPr="00B93FC5">
        <w:rPr>
          <w:rFonts w:ascii="Arial" w:eastAsia="Calibri" w:hAnsi="Arial" w:cs="Arial"/>
        </w:rPr>
        <w:t xml:space="preserve"> design </w:t>
      </w:r>
      <w:proofErr w:type="spellStart"/>
      <w:r w:rsidR="00290A9B" w:rsidRPr="00B93FC5">
        <w:rPr>
          <w:rFonts w:ascii="Arial" w:eastAsia="Calibri" w:hAnsi="Arial" w:cs="Arial"/>
        </w:rPr>
        <w:t>Karlose</w:t>
      </w:r>
      <w:proofErr w:type="spellEnd"/>
      <w:r w:rsidR="00290A9B" w:rsidRPr="00B93FC5">
        <w:rPr>
          <w:rFonts w:ascii="Arial" w:eastAsia="Calibri" w:hAnsi="Arial" w:cs="Arial"/>
        </w:rPr>
        <w:t xml:space="preserve"> Šimka využívá Ibsenovy pobídky, kdy ve hře hraje významnou roli světlo a stín, šero a tma, den a noc, vědomí a slepota…</w:t>
      </w:r>
    </w:p>
    <w:p w14:paraId="34B36766" w14:textId="77777777" w:rsidR="008A62E6" w:rsidRDefault="008A62E6" w:rsidP="00381E6D">
      <w:pPr>
        <w:rPr>
          <w:rFonts w:cstheme="minorHAnsi"/>
          <w:b/>
          <w:color w:val="4EA72E" w:themeColor="accent6"/>
        </w:rPr>
      </w:pPr>
    </w:p>
    <w:p w14:paraId="63A3FB20" w14:textId="653B72E3" w:rsidR="00381E6D" w:rsidRPr="004C2013" w:rsidRDefault="00381E6D" w:rsidP="00381E6D">
      <w:pPr>
        <w:rPr>
          <w:rFonts w:cstheme="minorHAnsi"/>
          <w:b/>
          <w:color w:val="4EA72E" w:themeColor="accent6"/>
        </w:rPr>
      </w:pPr>
      <w:r>
        <w:rPr>
          <w:rFonts w:cstheme="minorHAnsi"/>
          <w:b/>
          <w:color w:val="4EA72E" w:themeColor="accent6"/>
        </w:rPr>
        <w:t>o</w:t>
      </w:r>
      <w:r w:rsidRPr="004C2013">
        <w:rPr>
          <w:rFonts w:cstheme="minorHAnsi"/>
          <w:b/>
          <w:color w:val="4EA72E" w:themeColor="accent6"/>
        </w:rPr>
        <w:t>tázky:</w:t>
      </w:r>
      <w:bookmarkStart w:id="0" w:name="_GoBack"/>
      <w:bookmarkEnd w:id="0"/>
    </w:p>
    <w:p w14:paraId="2F5B5565" w14:textId="77777777" w:rsidR="003446C6" w:rsidRDefault="003446C6" w:rsidP="00381E6D">
      <w:pPr>
        <w:rPr>
          <w:rFonts w:ascii="Arial" w:hAnsi="Arial" w:cs="Arial"/>
          <w:bCs/>
          <w:color w:val="4EA72E" w:themeColor="accent6"/>
        </w:rPr>
      </w:pPr>
    </w:p>
    <w:p w14:paraId="563EF8D1" w14:textId="71D6642A" w:rsidR="00381E6D" w:rsidRPr="00290A9B" w:rsidRDefault="00290A9B" w:rsidP="00381E6D">
      <w:pPr>
        <w:rPr>
          <w:rFonts w:ascii="Arial" w:hAnsi="Arial" w:cs="Arial"/>
          <w:bCs/>
          <w:color w:val="4EA72E" w:themeColor="accent6"/>
        </w:rPr>
      </w:pPr>
      <w:r w:rsidRPr="00290A9B">
        <w:rPr>
          <w:rFonts w:ascii="Arial" w:hAnsi="Arial" w:cs="Arial"/>
          <w:bCs/>
          <w:color w:val="4EA72E" w:themeColor="accent6"/>
        </w:rPr>
        <w:t>Která postava Ti byla nejvíce sympatická a proč?</w:t>
      </w:r>
    </w:p>
    <w:p w14:paraId="48FD5B63" w14:textId="36729071" w:rsidR="00381E6D" w:rsidRPr="003446C6" w:rsidRDefault="003446C6" w:rsidP="00381E6D">
      <w:pPr>
        <w:rPr>
          <w:rFonts w:ascii="Arial" w:hAnsi="Arial" w:cs="Arial"/>
          <w:bCs/>
          <w:color w:val="4EA72E" w:themeColor="accent6"/>
        </w:rPr>
      </w:pPr>
      <w:r w:rsidRPr="003446C6">
        <w:rPr>
          <w:rFonts w:ascii="Arial" w:hAnsi="Arial" w:cs="Arial"/>
          <w:bCs/>
          <w:color w:val="4EA72E" w:themeColor="accent6"/>
        </w:rPr>
        <w:t>Která postava ve hře by chtěla být lovecký</w:t>
      </w:r>
      <w:r w:rsidR="003B2EFE">
        <w:rPr>
          <w:rFonts w:ascii="Arial" w:hAnsi="Arial" w:cs="Arial"/>
          <w:bCs/>
          <w:color w:val="4EA72E" w:themeColor="accent6"/>
        </w:rPr>
        <w:t>m</w:t>
      </w:r>
      <w:r w:rsidRPr="003446C6">
        <w:rPr>
          <w:rFonts w:ascii="Arial" w:hAnsi="Arial" w:cs="Arial"/>
          <w:bCs/>
          <w:color w:val="4EA72E" w:themeColor="accent6"/>
        </w:rPr>
        <w:t xml:space="preserve"> p</w:t>
      </w:r>
      <w:r w:rsidR="003B2EFE">
        <w:rPr>
          <w:rFonts w:ascii="Arial" w:hAnsi="Arial" w:cs="Arial"/>
          <w:bCs/>
          <w:color w:val="4EA72E" w:themeColor="accent6"/>
        </w:rPr>
        <w:t>sem</w:t>
      </w:r>
      <w:r w:rsidRPr="003446C6">
        <w:rPr>
          <w:rFonts w:ascii="Arial" w:hAnsi="Arial" w:cs="Arial"/>
          <w:bCs/>
          <w:color w:val="4EA72E" w:themeColor="accent6"/>
        </w:rPr>
        <w:t>?</w:t>
      </w:r>
    </w:p>
    <w:p w14:paraId="394BE40E" w14:textId="4CF9194F" w:rsidR="003B2EFE" w:rsidRDefault="003446C6" w:rsidP="003446C6">
      <w:pPr>
        <w:rPr>
          <w:rFonts w:ascii="Arial" w:hAnsi="Arial" w:cs="Arial"/>
          <w:bCs/>
          <w:color w:val="4EA72E" w:themeColor="accent6"/>
        </w:rPr>
      </w:pPr>
      <w:r w:rsidRPr="003446C6">
        <w:rPr>
          <w:rFonts w:ascii="Arial" w:hAnsi="Arial" w:cs="Arial"/>
          <w:bCs/>
          <w:color w:val="4EA72E" w:themeColor="accent6"/>
        </w:rPr>
        <w:t xml:space="preserve">Myslíš, že myšlenka </w:t>
      </w:r>
      <w:proofErr w:type="spellStart"/>
      <w:r w:rsidRPr="003446C6">
        <w:rPr>
          <w:rFonts w:ascii="Arial" w:hAnsi="Arial" w:cs="Arial"/>
          <w:bCs/>
          <w:color w:val="4EA72E" w:themeColor="accent6"/>
        </w:rPr>
        <w:t>Gregerse</w:t>
      </w:r>
      <w:proofErr w:type="spellEnd"/>
      <w:r w:rsidRPr="003446C6">
        <w:rPr>
          <w:rFonts w:ascii="Arial" w:hAnsi="Arial" w:cs="Arial"/>
          <w:bCs/>
          <w:color w:val="4EA72E" w:themeColor="accent6"/>
        </w:rPr>
        <w:t xml:space="preserve"> „že je </w:t>
      </w:r>
      <w:r>
        <w:rPr>
          <w:rFonts w:ascii="Arial" w:hAnsi="Arial" w:cs="Arial"/>
          <w:bCs/>
          <w:color w:val="4EA72E" w:themeColor="accent6"/>
        </w:rPr>
        <w:t>nutné</w:t>
      </w:r>
      <w:r w:rsidRPr="003446C6">
        <w:rPr>
          <w:rFonts w:ascii="Arial" w:hAnsi="Arial" w:cs="Arial"/>
          <w:bCs/>
          <w:color w:val="4EA72E" w:themeColor="accent6"/>
        </w:rPr>
        <w:t xml:space="preserve"> žít jen v absolutní pravdě“</w:t>
      </w:r>
      <w:r w:rsidR="00581B87">
        <w:rPr>
          <w:rFonts w:ascii="Arial" w:hAnsi="Arial" w:cs="Arial"/>
          <w:bCs/>
          <w:color w:val="4EA72E" w:themeColor="accent6"/>
        </w:rPr>
        <w:t>,</w:t>
      </w:r>
      <w:r w:rsidRPr="003446C6">
        <w:rPr>
          <w:rFonts w:ascii="Arial" w:hAnsi="Arial" w:cs="Arial"/>
          <w:bCs/>
          <w:color w:val="4EA72E" w:themeColor="accent6"/>
        </w:rPr>
        <w:t xml:space="preserve"> je správná?</w:t>
      </w:r>
    </w:p>
    <w:p w14:paraId="15655AED" w14:textId="21D32488" w:rsidR="003B2EFE" w:rsidRPr="003B2EFE" w:rsidRDefault="003B2EFE" w:rsidP="003446C6">
      <w:pPr>
        <w:rPr>
          <w:rFonts w:ascii="Arial" w:hAnsi="Arial" w:cs="Arial"/>
          <w:bCs/>
          <w:color w:val="4EA72E" w:themeColor="accent6"/>
        </w:rPr>
      </w:pPr>
      <w:r>
        <w:rPr>
          <w:rFonts w:eastAsia="Calibri" w:cstheme="minorHAnsi"/>
          <w:color w:val="4EA72E" w:themeColor="accent6"/>
        </w:rPr>
        <w:t xml:space="preserve">Je </w:t>
      </w:r>
      <w:r w:rsidR="00581B87">
        <w:rPr>
          <w:rFonts w:eastAsia="Calibri" w:cstheme="minorHAnsi"/>
          <w:color w:val="4EA72E" w:themeColor="accent6"/>
        </w:rPr>
        <w:t>Divoká kachna</w:t>
      </w:r>
      <w:r>
        <w:rPr>
          <w:rFonts w:eastAsia="Calibri" w:cstheme="minorHAnsi"/>
          <w:color w:val="4EA72E" w:themeColor="accent6"/>
        </w:rPr>
        <w:t xml:space="preserve"> čistě tragick</w:t>
      </w:r>
      <w:r w:rsidR="00581B87">
        <w:rPr>
          <w:rFonts w:eastAsia="Calibri" w:cstheme="minorHAnsi"/>
          <w:color w:val="4EA72E" w:themeColor="accent6"/>
        </w:rPr>
        <w:t>á hra</w:t>
      </w:r>
      <w:r>
        <w:rPr>
          <w:rFonts w:eastAsia="Calibri" w:cstheme="minorHAnsi"/>
          <w:color w:val="4EA72E" w:themeColor="accent6"/>
        </w:rPr>
        <w:t xml:space="preserve"> nebo obsahuje i humor?</w:t>
      </w:r>
    </w:p>
    <w:p w14:paraId="5F9054C8" w14:textId="2C3E2F80" w:rsidR="003B2EFE" w:rsidRDefault="003446C6" w:rsidP="003446C6">
      <w:pPr>
        <w:rPr>
          <w:rFonts w:eastAsia="Calibri" w:cstheme="minorHAnsi"/>
          <w:color w:val="4EA72E" w:themeColor="accent6"/>
        </w:rPr>
      </w:pPr>
      <w:r>
        <w:rPr>
          <w:rFonts w:eastAsia="Calibri" w:cstheme="minorHAnsi"/>
          <w:color w:val="4EA72E" w:themeColor="accent6"/>
        </w:rPr>
        <w:t>Ve hře chová rodina na půdě spousty domácích zvířat</w:t>
      </w:r>
      <w:r w:rsidR="003B2EFE">
        <w:rPr>
          <w:rFonts w:eastAsia="Calibri" w:cstheme="minorHAnsi"/>
          <w:color w:val="4EA72E" w:themeColor="accent6"/>
        </w:rPr>
        <w:t xml:space="preserve"> a divokou kachnu</w:t>
      </w:r>
      <w:r>
        <w:rPr>
          <w:rFonts w:eastAsia="Calibri" w:cstheme="minorHAnsi"/>
          <w:color w:val="4EA72E" w:themeColor="accent6"/>
        </w:rPr>
        <w:t xml:space="preserve">, </w:t>
      </w:r>
      <w:r w:rsidR="00622B7B">
        <w:rPr>
          <w:rFonts w:eastAsia="Calibri" w:cstheme="minorHAnsi"/>
          <w:color w:val="4EA72E" w:themeColor="accent6"/>
        </w:rPr>
        <w:t xml:space="preserve">proč myslíš, že to dělá? </w:t>
      </w:r>
      <w:r w:rsidR="003B2EFE">
        <w:rPr>
          <w:rFonts w:eastAsia="Calibri" w:cstheme="minorHAnsi"/>
          <w:color w:val="4EA72E" w:themeColor="accent6"/>
        </w:rPr>
        <w:t>(</w:t>
      </w:r>
      <w:r w:rsidR="00581B87">
        <w:rPr>
          <w:rFonts w:eastAsia="Calibri" w:cstheme="minorHAnsi"/>
          <w:color w:val="4EA72E" w:themeColor="accent6"/>
        </w:rPr>
        <w:t>P</w:t>
      </w:r>
      <w:r w:rsidR="003B2EFE">
        <w:rPr>
          <w:rFonts w:eastAsia="Calibri" w:cstheme="minorHAnsi"/>
          <w:color w:val="4EA72E" w:themeColor="accent6"/>
        </w:rPr>
        <w:t>ro pocit svobody a divokosti, které se jim nedostává. Je to únik z všední reality.).</w:t>
      </w:r>
    </w:p>
    <w:p w14:paraId="0519037F" w14:textId="084020D8" w:rsidR="003446C6" w:rsidRPr="009305A9" w:rsidRDefault="00622B7B" w:rsidP="003446C6">
      <w:pPr>
        <w:rPr>
          <w:rFonts w:eastAsia="Calibri" w:cstheme="minorHAnsi"/>
          <w:color w:val="4EA72E" w:themeColor="accent6"/>
        </w:rPr>
      </w:pPr>
      <w:r>
        <w:rPr>
          <w:rFonts w:eastAsia="Calibri" w:cstheme="minorHAnsi"/>
          <w:color w:val="4EA72E" w:themeColor="accent6"/>
        </w:rPr>
        <w:t>C</w:t>
      </w:r>
      <w:r w:rsidR="003446C6">
        <w:rPr>
          <w:rFonts w:eastAsia="Calibri" w:cstheme="minorHAnsi"/>
          <w:color w:val="4EA72E" w:themeColor="accent6"/>
        </w:rPr>
        <w:t xml:space="preserve">o </w:t>
      </w:r>
      <w:r>
        <w:rPr>
          <w:rFonts w:eastAsia="Calibri" w:cstheme="minorHAnsi"/>
          <w:color w:val="4EA72E" w:themeColor="accent6"/>
        </w:rPr>
        <w:t>pro jednotlivé postavy prostor půdy znamená</w:t>
      </w:r>
      <w:r w:rsidR="003446C6">
        <w:rPr>
          <w:rFonts w:eastAsia="Calibri" w:cstheme="minorHAnsi"/>
          <w:color w:val="4EA72E" w:themeColor="accent6"/>
        </w:rPr>
        <w:t>?</w:t>
      </w:r>
      <w:r w:rsidR="003B2EFE">
        <w:rPr>
          <w:rFonts w:eastAsia="Calibri" w:cstheme="minorHAnsi"/>
          <w:color w:val="4EA72E" w:themeColor="accent6"/>
        </w:rPr>
        <w:t xml:space="preserve"> (Pro Dědu půda supluje divokou přírodu, kam může chodit na lov. </w:t>
      </w:r>
      <w:proofErr w:type="spellStart"/>
      <w:r w:rsidR="003B2EFE">
        <w:rPr>
          <w:rFonts w:eastAsia="Calibri" w:cstheme="minorHAnsi"/>
          <w:color w:val="4EA72E" w:themeColor="accent6"/>
        </w:rPr>
        <w:t>Hjalmar</w:t>
      </w:r>
      <w:proofErr w:type="spellEnd"/>
      <w:r w:rsidR="003B2EFE">
        <w:rPr>
          <w:rFonts w:eastAsia="Calibri" w:cstheme="minorHAnsi"/>
          <w:color w:val="4EA72E" w:themeColor="accent6"/>
        </w:rPr>
        <w:t xml:space="preserve"> se tam chodí schovat před každodenní stereotypní realitou. Hedvika tam chodí snít a touží po divokosti jako Divoká kachna. Pro Ginu je půda jen zdroj nepořádku…)</w:t>
      </w:r>
    </w:p>
    <w:p w14:paraId="2FAC8946" w14:textId="3EE0AA03" w:rsidR="00381E6D" w:rsidRPr="009305A9" w:rsidRDefault="00381E6D" w:rsidP="00381E6D">
      <w:pPr>
        <w:rPr>
          <w:color w:val="4EA72E" w:themeColor="accent6"/>
        </w:rPr>
      </w:pPr>
      <w:r w:rsidRPr="009305A9">
        <w:rPr>
          <w:color w:val="4EA72E" w:themeColor="accent6"/>
        </w:rPr>
        <w:t>Znáš</w:t>
      </w:r>
      <w:r w:rsidR="003446C6">
        <w:rPr>
          <w:color w:val="4EA72E" w:themeColor="accent6"/>
        </w:rPr>
        <w:t xml:space="preserve"> ještě nějakou hru Henrika Ibsena?</w:t>
      </w:r>
    </w:p>
    <w:p w14:paraId="091B1B86" w14:textId="488ADDBB" w:rsidR="00381E6D" w:rsidRDefault="003446C6" w:rsidP="00381E6D">
      <w:pPr>
        <w:rPr>
          <w:color w:val="4EA72E" w:themeColor="accent6"/>
        </w:rPr>
      </w:pPr>
      <w:r>
        <w:rPr>
          <w:color w:val="4EA72E" w:themeColor="accent6"/>
        </w:rPr>
        <w:t xml:space="preserve">Jak se jmenoval </w:t>
      </w:r>
      <w:r w:rsidR="003B2EFE">
        <w:rPr>
          <w:color w:val="4EA72E" w:themeColor="accent6"/>
        </w:rPr>
        <w:t xml:space="preserve">český </w:t>
      </w:r>
      <w:r>
        <w:rPr>
          <w:color w:val="4EA72E" w:themeColor="accent6"/>
        </w:rPr>
        <w:t xml:space="preserve">divadelní podnikatel, který v roce 1889 odvážně uvedl jako první </w:t>
      </w:r>
      <w:r w:rsidR="00622B7B">
        <w:rPr>
          <w:color w:val="4EA72E" w:themeColor="accent6"/>
        </w:rPr>
        <w:t xml:space="preserve">u nás </w:t>
      </w:r>
      <w:r>
        <w:rPr>
          <w:color w:val="4EA72E" w:themeColor="accent6"/>
        </w:rPr>
        <w:t>právě</w:t>
      </w:r>
      <w:r w:rsidR="00622B7B">
        <w:rPr>
          <w:color w:val="4EA72E" w:themeColor="accent6"/>
        </w:rPr>
        <w:t xml:space="preserve"> hru Divoká kachna</w:t>
      </w:r>
      <w:r>
        <w:rPr>
          <w:color w:val="4EA72E" w:themeColor="accent6"/>
        </w:rPr>
        <w:t>?</w:t>
      </w:r>
    </w:p>
    <w:p w14:paraId="21B78D25" w14:textId="77777777" w:rsidR="00381E6D" w:rsidRDefault="00381E6D" w:rsidP="00381E6D">
      <w:pPr>
        <w:rPr>
          <w:color w:val="4EA72E" w:themeColor="accent6"/>
        </w:rPr>
      </w:pPr>
    </w:p>
    <w:p w14:paraId="3FB6A585" w14:textId="77777777" w:rsidR="003446C6" w:rsidRPr="00A42063" w:rsidRDefault="003446C6" w:rsidP="003446C6">
      <w:pPr>
        <w:rPr>
          <w:rFonts w:ascii="Arial" w:eastAsia="Calibri" w:hAnsi="Arial" w:cs="Arial"/>
          <w:b/>
          <w:bCs/>
          <w:color w:val="212121"/>
          <w:lang w:eastAsia="cs-CZ"/>
        </w:rPr>
      </w:pPr>
      <w:r w:rsidRPr="00A42063">
        <w:rPr>
          <w:rFonts w:ascii="Arial" w:eastAsia="Calibri" w:hAnsi="Arial" w:cs="Arial"/>
          <w:b/>
          <w:bCs/>
          <w:color w:val="212121"/>
          <w:lang w:eastAsia="cs-CZ"/>
        </w:rPr>
        <w:lastRenderedPageBreak/>
        <w:t>Zdroje</w:t>
      </w:r>
      <w:r>
        <w:rPr>
          <w:rFonts w:ascii="Arial" w:eastAsia="Calibri" w:hAnsi="Arial" w:cs="Arial"/>
          <w:b/>
          <w:bCs/>
          <w:color w:val="212121"/>
          <w:lang w:eastAsia="cs-CZ"/>
        </w:rPr>
        <w:t xml:space="preserve"> a prameny:</w:t>
      </w:r>
    </w:p>
    <w:p w14:paraId="42B64127" w14:textId="26DCDB4D" w:rsidR="00381E6D" w:rsidRPr="006E0EDF" w:rsidRDefault="003446C6" w:rsidP="00381E6D">
      <w:pPr>
        <w:rPr>
          <w:rFonts w:ascii="Calibri" w:hAnsi="Calibri"/>
          <w:color w:val="4EA72E" w:themeColor="accent6"/>
        </w:rPr>
      </w:pPr>
      <w:r w:rsidRPr="0049178E">
        <w:rPr>
          <w:rFonts w:ascii="Arial" w:hAnsi="Arial" w:cs="Arial"/>
          <w:i/>
          <w:iCs/>
        </w:rPr>
        <w:t>Dějiny českého divadla/ III., Academia, 1977, Josef Knap: Umělcové na pouti, Orbis, 1961, František Černý: Hana Kvapilová, Orbis 1960, František Černý: Měnivá tvář divadla</w:t>
      </w:r>
      <w:r>
        <w:rPr>
          <w:rFonts w:ascii="Arial" w:hAnsi="Arial" w:cs="Arial"/>
          <w:i/>
          <w:iCs/>
        </w:rPr>
        <w:t xml:space="preserve">, </w:t>
      </w:r>
      <w:r w:rsidRPr="0049178E">
        <w:rPr>
          <w:rFonts w:ascii="Arial" w:hAnsi="Arial" w:cs="Arial"/>
          <w:i/>
          <w:iCs/>
        </w:rPr>
        <w:t xml:space="preserve"> MF, 1978, Rudolf Deyl: Vavříny s trny, ČS, 1973, Ivo De </w:t>
      </w:r>
      <w:proofErr w:type="spellStart"/>
      <w:r w:rsidRPr="0049178E">
        <w:rPr>
          <w:rFonts w:ascii="Arial" w:hAnsi="Arial" w:cs="Arial"/>
          <w:i/>
          <w:iCs/>
        </w:rPr>
        <w:t>Figueiredo</w:t>
      </w:r>
      <w:proofErr w:type="spellEnd"/>
      <w:r w:rsidRPr="0049178E">
        <w:rPr>
          <w:rFonts w:ascii="Arial" w:hAnsi="Arial" w:cs="Arial"/>
          <w:i/>
          <w:iCs/>
        </w:rPr>
        <w:t>: Henrik Ibsen, Člověk a maska, Karolinum 2015, Jan Císař: Přehled dějin českého divadla, AMU, Praha, 2006</w:t>
      </w:r>
      <w:r>
        <w:rPr>
          <w:rFonts w:ascii="Arial" w:hAnsi="Arial" w:cs="Arial"/>
          <w:i/>
          <w:iCs/>
        </w:rPr>
        <w:t xml:space="preserve">, </w:t>
      </w:r>
      <w:r w:rsidRPr="00B70DA5">
        <w:rPr>
          <w:rFonts w:ascii="Arial" w:hAnsi="Arial" w:cs="Arial"/>
          <w:i/>
          <w:iCs/>
        </w:rPr>
        <w:t xml:space="preserve">Martin </w:t>
      </w:r>
      <w:proofErr w:type="spellStart"/>
      <w:r w:rsidRPr="00B70DA5">
        <w:rPr>
          <w:rFonts w:ascii="Arial" w:hAnsi="Arial" w:cs="Arial"/>
          <w:i/>
          <w:iCs/>
        </w:rPr>
        <w:t>Humpal</w:t>
      </w:r>
      <w:proofErr w:type="spellEnd"/>
      <w:r w:rsidRPr="00B70DA5">
        <w:rPr>
          <w:rFonts w:ascii="Arial" w:hAnsi="Arial" w:cs="Arial"/>
          <w:i/>
          <w:iCs/>
        </w:rPr>
        <w:t xml:space="preserve">, Helena Kadečková, Viola </w:t>
      </w:r>
      <w:proofErr w:type="spellStart"/>
      <w:r w:rsidRPr="00B70DA5">
        <w:rPr>
          <w:rFonts w:ascii="Arial" w:hAnsi="Arial" w:cs="Arial"/>
          <w:i/>
          <w:iCs/>
        </w:rPr>
        <w:t>Parente</w:t>
      </w:r>
      <w:proofErr w:type="spellEnd"/>
      <w:r w:rsidRPr="00B70DA5">
        <w:rPr>
          <w:rFonts w:ascii="Arial" w:hAnsi="Arial" w:cs="Arial"/>
          <w:i/>
          <w:iCs/>
        </w:rPr>
        <w:t>-Čapková: Moderní skandinávské literatury 1870-2000, Karolinum 2006</w:t>
      </w:r>
      <w:r>
        <w:rPr>
          <w:rFonts w:ascii="Arial" w:hAnsi="Arial" w:cs="Arial"/>
          <w:i/>
          <w:iCs/>
        </w:rPr>
        <w:t xml:space="preserve">, </w:t>
      </w:r>
      <w:r w:rsidRPr="00B70DA5">
        <w:rPr>
          <w:rFonts w:ascii="Arial" w:hAnsi="Arial" w:cs="Arial"/>
          <w:i/>
          <w:iCs/>
        </w:rPr>
        <w:t>Henrik Ibsen: Hry II., Divadelní ústav, 2006</w:t>
      </w:r>
    </w:p>
    <w:p w14:paraId="460D01A5" w14:textId="77777777" w:rsidR="00381E6D" w:rsidRPr="009305A9" w:rsidRDefault="00381E6D" w:rsidP="00381E6D">
      <w:pPr>
        <w:rPr>
          <w:color w:val="4EA72E" w:themeColor="accent6"/>
        </w:rPr>
      </w:pPr>
    </w:p>
    <w:p w14:paraId="7C04E1CB" w14:textId="77777777" w:rsidR="00381E6D" w:rsidRDefault="00381E6D" w:rsidP="00381E6D">
      <w:pPr>
        <w:rPr>
          <w:color w:val="4EA72E" w:themeColor="accent6"/>
        </w:rPr>
      </w:pPr>
    </w:p>
    <w:p w14:paraId="4F9C62A6" w14:textId="77777777" w:rsidR="00683AF2" w:rsidRPr="00DB5CC0" w:rsidRDefault="00683AF2" w:rsidP="00D75BFB">
      <w:pPr>
        <w:rPr>
          <w:rFonts w:ascii="Arial" w:hAnsi="Arial" w:cs="Arial"/>
        </w:rPr>
      </w:pPr>
    </w:p>
    <w:sectPr w:rsidR="00683AF2" w:rsidRPr="00DB5CC0">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3157A37" w16cex:dateUtc="2025-04-01T17:03:00Z"/>
  <w16cex:commentExtensible w16cex:durableId="6BA79A30" w16cex:dateUtc="2025-04-01T17:03:00Z"/>
  <w16cex:commentExtensible w16cex:durableId="49201AED" w16cex:dateUtc="2025-04-01T17:04:00Z"/>
  <w16cex:commentExtensible w16cex:durableId="615AEC4F" w16cex:dateUtc="2025-04-01T17:05:00Z"/>
  <w16cex:commentExtensible w16cex:durableId="2B3349F6" w16cex:dateUtc="2025-04-01T17:06:00Z"/>
  <w16cex:commentExtensible w16cex:durableId="042DAB9F" w16cex:dateUtc="2025-04-01T17:08:00Z"/>
  <w16cex:commentExtensible w16cex:durableId="120C7B70" w16cex:dateUtc="2025-04-02T06:08:00Z"/>
  <w16cex:commentExtensible w16cex:durableId="43EDE970" w16cex:dateUtc="2025-04-01T17:17:00Z"/>
  <w16cex:commentExtensible w16cex:durableId="01438BBA" w16cex:dateUtc="2025-04-01T17:19:00Z"/>
  <w16cex:commentExtensible w16cex:durableId="724D339F" w16cex:dateUtc="2025-04-01T17:21:00Z"/>
  <w16cex:commentExtensible w16cex:durableId="296A80DB" w16cex:dateUtc="2025-04-01T17:26:00Z"/>
  <w16cex:commentExtensible w16cex:durableId="567A4073" w16cex:dateUtc="2025-04-01T17:30:00Z"/>
  <w16cex:commentExtensible w16cex:durableId="54251A9F" w16cex:dateUtc="2025-04-01T17:32:00Z"/>
  <w16cex:commentExtensible w16cex:durableId="6094E0D8" w16cex:dateUtc="2025-04-01T17:33:00Z"/>
  <w16cex:commentExtensible w16cex:durableId="7F9F94FD" w16cex:dateUtc="2025-04-01T17:36:00Z"/>
  <w16cex:commentExtensible w16cex:durableId="29A876AD" w16cex:dateUtc="2025-04-01T17:38:00Z"/>
  <w16cex:commentExtensible w16cex:durableId="57C6D78F" w16cex:dateUtc="2025-04-01T17:40:00Z"/>
  <w16cex:commentExtensible w16cex:durableId="147D7942" w16cex:dateUtc="2025-04-01T17:42:00Z"/>
  <w16cex:commentExtensible w16cex:durableId="5259CE1B" w16cex:dateUtc="2025-04-01T17:42:00Z"/>
  <w16cex:commentExtensible w16cex:durableId="633A5EA4" w16cex:dateUtc="2025-04-01T17:45:00Z"/>
  <w16cex:commentExtensible w16cex:durableId="220EDF78" w16cex:dateUtc="2025-04-02T06:25:00Z"/>
  <w16cex:commentExtensible w16cex:durableId="7FD2FD53" w16cex:dateUtc="2025-04-01T17:46:00Z"/>
  <w16cex:commentExtensible w16cex:durableId="4D8436D6" w16cex:dateUtc="2025-04-01T17:47:00Z"/>
  <w16cex:commentExtensible w16cex:durableId="6049465D" w16cex:dateUtc="2025-04-01T17:48:00Z"/>
  <w16cex:commentExtensible w16cex:durableId="104FB819" w16cex:dateUtc="2025-04-01T17:49:00Z"/>
  <w16cex:commentExtensible w16cex:durableId="262CF904" w16cex:dateUtc="2025-04-01T17:51: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6107D"/>
    <w:multiLevelType w:val="hybridMultilevel"/>
    <w:tmpl w:val="7A629878"/>
    <w:lvl w:ilvl="0" w:tplc="E8E2C184">
      <w:numFmt w:val="bullet"/>
      <w:lvlText w:val="-"/>
      <w:lvlJc w:val="left"/>
      <w:pPr>
        <w:ind w:left="420" w:hanging="360"/>
      </w:pPr>
      <w:rPr>
        <w:rFonts w:ascii="Arial" w:eastAsiaTheme="minorHAns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 w15:restartNumberingAfterBreak="0">
    <w:nsid w:val="61135B93"/>
    <w:multiLevelType w:val="hybridMultilevel"/>
    <w:tmpl w:val="B08A201E"/>
    <w:lvl w:ilvl="0" w:tplc="6B5AB97E">
      <w:start w:val="1"/>
      <w:numFmt w:val="decimal"/>
      <w:lvlText w:val="%1."/>
      <w:lvlJc w:val="left"/>
      <w:pPr>
        <w:ind w:left="1020" w:hanging="360"/>
      </w:pPr>
    </w:lvl>
    <w:lvl w:ilvl="1" w:tplc="AE78D1F4">
      <w:start w:val="1"/>
      <w:numFmt w:val="decimal"/>
      <w:lvlText w:val="%2."/>
      <w:lvlJc w:val="left"/>
      <w:pPr>
        <w:ind w:left="1020" w:hanging="360"/>
      </w:pPr>
    </w:lvl>
    <w:lvl w:ilvl="2" w:tplc="240E7C0A">
      <w:start w:val="1"/>
      <w:numFmt w:val="decimal"/>
      <w:lvlText w:val="%3."/>
      <w:lvlJc w:val="left"/>
      <w:pPr>
        <w:ind w:left="1020" w:hanging="360"/>
      </w:pPr>
    </w:lvl>
    <w:lvl w:ilvl="3" w:tplc="232C9A8C">
      <w:start w:val="1"/>
      <w:numFmt w:val="decimal"/>
      <w:lvlText w:val="%4."/>
      <w:lvlJc w:val="left"/>
      <w:pPr>
        <w:ind w:left="1020" w:hanging="360"/>
      </w:pPr>
    </w:lvl>
    <w:lvl w:ilvl="4" w:tplc="8DB4ADB8">
      <w:start w:val="1"/>
      <w:numFmt w:val="decimal"/>
      <w:lvlText w:val="%5."/>
      <w:lvlJc w:val="left"/>
      <w:pPr>
        <w:ind w:left="1020" w:hanging="360"/>
      </w:pPr>
    </w:lvl>
    <w:lvl w:ilvl="5" w:tplc="0DD891EE">
      <w:start w:val="1"/>
      <w:numFmt w:val="decimal"/>
      <w:lvlText w:val="%6."/>
      <w:lvlJc w:val="left"/>
      <w:pPr>
        <w:ind w:left="1020" w:hanging="360"/>
      </w:pPr>
    </w:lvl>
    <w:lvl w:ilvl="6" w:tplc="C576E114">
      <w:start w:val="1"/>
      <w:numFmt w:val="decimal"/>
      <w:lvlText w:val="%7."/>
      <w:lvlJc w:val="left"/>
      <w:pPr>
        <w:ind w:left="1020" w:hanging="360"/>
      </w:pPr>
    </w:lvl>
    <w:lvl w:ilvl="7" w:tplc="7EE48B1C">
      <w:start w:val="1"/>
      <w:numFmt w:val="decimal"/>
      <w:lvlText w:val="%8."/>
      <w:lvlJc w:val="left"/>
      <w:pPr>
        <w:ind w:left="1020" w:hanging="360"/>
      </w:pPr>
    </w:lvl>
    <w:lvl w:ilvl="8" w:tplc="214E2622">
      <w:start w:val="1"/>
      <w:numFmt w:val="decimal"/>
      <w:lvlText w:val="%9."/>
      <w:lvlJc w:val="left"/>
      <w:pPr>
        <w:ind w:left="102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CBB"/>
    <w:rsid w:val="000011CA"/>
    <w:rsid w:val="0000436A"/>
    <w:rsid w:val="00004EC8"/>
    <w:rsid w:val="00006F90"/>
    <w:rsid w:val="00011CBD"/>
    <w:rsid w:val="0001268E"/>
    <w:rsid w:val="00012F45"/>
    <w:rsid w:val="00013426"/>
    <w:rsid w:val="0001407C"/>
    <w:rsid w:val="000156A5"/>
    <w:rsid w:val="000203E0"/>
    <w:rsid w:val="00020492"/>
    <w:rsid w:val="00020CE5"/>
    <w:rsid w:val="000261EF"/>
    <w:rsid w:val="00027329"/>
    <w:rsid w:val="000305EF"/>
    <w:rsid w:val="00030788"/>
    <w:rsid w:val="0003624C"/>
    <w:rsid w:val="00036B73"/>
    <w:rsid w:val="00037CF9"/>
    <w:rsid w:val="00041A89"/>
    <w:rsid w:val="0004208E"/>
    <w:rsid w:val="000430F2"/>
    <w:rsid w:val="000445FB"/>
    <w:rsid w:val="00045151"/>
    <w:rsid w:val="00045EFB"/>
    <w:rsid w:val="000473BA"/>
    <w:rsid w:val="0005092A"/>
    <w:rsid w:val="0005297D"/>
    <w:rsid w:val="00054BDC"/>
    <w:rsid w:val="00054C9A"/>
    <w:rsid w:val="00057820"/>
    <w:rsid w:val="00063ED3"/>
    <w:rsid w:val="000646D0"/>
    <w:rsid w:val="00070849"/>
    <w:rsid w:val="00070896"/>
    <w:rsid w:val="0007236F"/>
    <w:rsid w:val="00077692"/>
    <w:rsid w:val="00080968"/>
    <w:rsid w:val="00082CBB"/>
    <w:rsid w:val="00085213"/>
    <w:rsid w:val="00086CB0"/>
    <w:rsid w:val="000920E5"/>
    <w:rsid w:val="00093D6F"/>
    <w:rsid w:val="000A0628"/>
    <w:rsid w:val="000A343B"/>
    <w:rsid w:val="000A46BE"/>
    <w:rsid w:val="000A527C"/>
    <w:rsid w:val="000A77FE"/>
    <w:rsid w:val="000B28FF"/>
    <w:rsid w:val="000B6925"/>
    <w:rsid w:val="000B6C34"/>
    <w:rsid w:val="000C158F"/>
    <w:rsid w:val="000C3ED3"/>
    <w:rsid w:val="000C4DD5"/>
    <w:rsid w:val="000C6B29"/>
    <w:rsid w:val="000C6DCD"/>
    <w:rsid w:val="000D0657"/>
    <w:rsid w:val="000D0B55"/>
    <w:rsid w:val="000D19E6"/>
    <w:rsid w:val="000D4564"/>
    <w:rsid w:val="000E2AC3"/>
    <w:rsid w:val="000E5BF9"/>
    <w:rsid w:val="000F2FD9"/>
    <w:rsid w:val="00102958"/>
    <w:rsid w:val="0010325D"/>
    <w:rsid w:val="00105634"/>
    <w:rsid w:val="00107649"/>
    <w:rsid w:val="0011150B"/>
    <w:rsid w:val="0011493D"/>
    <w:rsid w:val="00123877"/>
    <w:rsid w:val="0012656E"/>
    <w:rsid w:val="00131F84"/>
    <w:rsid w:val="00134B0E"/>
    <w:rsid w:val="00135AEF"/>
    <w:rsid w:val="00136071"/>
    <w:rsid w:val="00136A8B"/>
    <w:rsid w:val="00140DC3"/>
    <w:rsid w:val="001432BD"/>
    <w:rsid w:val="001510AA"/>
    <w:rsid w:val="00151947"/>
    <w:rsid w:val="00152CF8"/>
    <w:rsid w:val="00155E49"/>
    <w:rsid w:val="001562CB"/>
    <w:rsid w:val="00156F07"/>
    <w:rsid w:val="00161DA3"/>
    <w:rsid w:val="00163A31"/>
    <w:rsid w:val="00167A56"/>
    <w:rsid w:val="0017341C"/>
    <w:rsid w:val="00174603"/>
    <w:rsid w:val="00175954"/>
    <w:rsid w:val="00175B96"/>
    <w:rsid w:val="00175F8B"/>
    <w:rsid w:val="0018418E"/>
    <w:rsid w:val="00184C29"/>
    <w:rsid w:val="001923C1"/>
    <w:rsid w:val="00196D30"/>
    <w:rsid w:val="001A025D"/>
    <w:rsid w:val="001A0B1E"/>
    <w:rsid w:val="001A1F7F"/>
    <w:rsid w:val="001B012B"/>
    <w:rsid w:val="001B0524"/>
    <w:rsid w:val="001B5469"/>
    <w:rsid w:val="001B5AC0"/>
    <w:rsid w:val="001C3C3D"/>
    <w:rsid w:val="001C61E0"/>
    <w:rsid w:val="001D2629"/>
    <w:rsid w:val="001D735C"/>
    <w:rsid w:val="001E20DF"/>
    <w:rsid w:val="001E543F"/>
    <w:rsid w:val="001E65EA"/>
    <w:rsid w:val="001E7EB0"/>
    <w:rsid w:val="001F0076"/>
    <w:rsid w:val="001F2588"/>
    <w:rsid w:val="001F356E"/>
    <w:rsid w:val="002016B2"/>
    <w:rsid w:val="00201E54"/>
    <w:rsid w:val="0020247C"/>
    <w:rsid w:val="00202B00"/>
    <w:rsid w:val="00202B5D"/>
    <w:rsid w:val="00211B56"/>
    <w:rsid w:val="00211C05"/>
    <w:rsid w:val="00212D01"/>
    <w:rsid w:val="0021578A"/>
    <w:rsid w:val="002173B3"/>
    <w:rsid w:val="002232E3"/>
    <w:rsid w:val="00223AE5"/>
    <w:rsid w:val="00226CBE"/>
    <w:rsid w:val="00226EA5"/>
    <w:rsid w:val="00230292"/>
    <w:rsid w:val="002313D0"/>
    <w:rsid w:val="002320C6"/>
    <w:rsid w:val="002324BB"/>
    <w:rsid w:val="0024325F"/>
    <w:rsid w:val="00243280"/>
    <w:rsid w:val="00243433"/>
    <w:rsid w:val="00246AC8"/>
    <w:rsid w:val="00250169"/>
    <w:rsid w:val="00253FC8"/>
    <w:rsid w:val="0025473E"/>
    <w:rsid w:val="00255C9C"/>
    <w:rsid w:val="00255DEB"/>
    <w:rsid w:val="002605D8"/>
    <w:rsid w:val="00261169"/>
    <w:rsid w:val="00262AA1"/>
    <w:rsid w:val="00262AB9"/>
    <w:rsid w:val="00267565"/>
    <w:rsid w:val="00271E6A"/>
    <w:rsid w:val="00271FC7"/>
    <w:rsid w:val="00274231"/>
    <w:rsid w:val="0028227E"/>
    <w:rsid w:val="00283218"/>
    <w:rsid w:val="00290A9B"/>
    <w:rsid w:val="0029183B"/>
    <w:rsid w:val="002919C7"/>
    <w:rsid w:val="002920E6"/>
    <w:rsid w:val="00292B38"/>
    <w:rsid w:val="00292E87"/>
    <w:rsid w:val="002930D5"/>
    <w:rsid w:val="0029537D"/>
    <w:rsid w:val="00295807"/>
    <w:rsid w:val="002A12C3"/>
    <w:rsid w:val="002A232E"/>
    <w:rsid w:val="002A33CC"/>
    <w:rsid w:val="002B4C01"/>
    <w:rsid w:val="002C0485"/>
    <w:rsid w:val="002C3B17"/>
    <w:rsid w:val="002C4F34"/>
    <w:rsid w:val="002C5FEA"/>
    <w:rsid w:val="002C604F"/>
    <w:rsid w:val="002C6784"/>
    <w:rsid w:val="002D3169"/>
    <w:rsid w:val="002D3F9A"/>
    <w:rsid w:val="002D46B5"/>
    <w:rsid w:val="002D7E87"/>
    <w:rsid w:val="002E0A4F"/>
    <w:rsid w:val="002E70B9"/>
    <w:rsid w:val="002F1363"/>
    <w:rsid w:val="002F1CC5"/>
    <w:rsid w:val="002F4318"/>
    <w:rsid w:val="002F63C4"/>
    <w:rsid w:val="002F76BB"/>
    <w:rsid w:val="00304DC9"/>
    <w:rsid w:val="00305BC8"/>
    <w:rsid w:val="00310745"/>
    <w:rsid w:val="00311F4B"/>
    <w:rsid w:val="00320E81"/>
    <w:rsid w:val="00321C5E"/>
    <w:rsid w:val="00323B1A"/>
    <w:rsid w:val="00325D09"/>
    <w:rsid w:val="00326171"/>
    <w:rsid w:val="0033509D"/>
    <w:rsid w:val="003357FC"/>
    <w:rsid w:val="00343549"/>
    <w:rsid w:val="003446C6"/>
    <w:rsid w:val="00344AE7"/>
    <w:rsid w:val="00346E17"/>
    <w:rsid w:val="00347658"/>
    <w:rsid w:val="00347FFA"/>
    <w:rsid w:val="00351AF0"/>
    <w:rsid w:val="00352A3F"/>
    <w:rsid w:val="00352C8C"/>
    <w:rsid w:val="00355544"/>
    <w:rsid w:val="003563A7"/>
    <w:rsid w:val="00356D9C"/>
    <w:rsid w:val="00357979"/>
    <w:rsid w:val="0036141C"/>
    <w:rsid w:val="00361F26"/>
    <w:rsid w:val="003620C2"/>
    <w:rsid w:val="00365A3C"/>
    <w:rsid w:val="003661E6"/>
    <w:rsid w:val="003663D7"/>
    <w:rsid w:val="00366C15"/>
    <w:rsid w:val="00371E7C"/>
    <w:rsid w:val="00371F57"/>
    <w:rsid w:val="00373031"/>
    <w:rsid w:val="0037402B"/>
    <w:rsid w:val="00375992"/>
    <w:rsid w:val="00377923"/>
    <w:rsid w:val="00381E6D"/>
    <w:rsid w:val="003831C9"/>
    <w:rsid w:val="00383594"/>
    <w:rsid w:val="00383E88"/>
    <w:rsid w:val="00385243"/>
    <w:rsid w:val="00390DE1"/>
    <w:rsid w:val="003939ED"/>
    <w:rsid w:val="00394CB1"/>
    <w:rsid w:val="003954CD"/>
    <w:rsid w:val="00396C5F"/>
    <w:rsid w:val="003A0DC6"/>
    <w:rsid w:val="003A2F95"/>
    <w:rsid w:val="003A61C4"/>
    <w:rsid w:val="003B054E"/>
    <w:rsid w:val="003B22FD"/>
    <w:rsid w:val="003B2EFE"/>
    <w:rsid w:val="003B4AEF"/>
    <w:rsid w:val="003C0230"/>
    <w:rsid w:val="003C22AB"/>
    <w:rsid w:val="003C25FA"/>
    <w:rsid w:val="003C32C7"/>
    <w:rsid w:val="003C690C"/>
    <w:rsid w:val="003C7663"/>
    <w:rsid w:val="003D379A"/>
    <w:rsid w:val="003D5B38"/>
    <w:rsid w:val="003D67A2"/>
    <w:rsid w:val="003E2D81"/>
    <w:rsid w:val="003E354B"/>
    <w:rsid w:val="003E5CFF"/>
    <w:rsid w:val="003E7027"/>
    <w:rsid w:val="003F0DE4"/>
    <w:rsid w:val="003F221C"/>
    <w:rsid w:val="003F26A1"/>
    <w:rsid w:val="003F48CA"/>
    <w:rsid w:val="003F6538"/>
    <w:rsid w:val="003F6615"/>
    <w:rsid w:val="003F7B38"/>
    <w:rsid w:val="003F7CFA"/>
    <w:rsid w:val="00400175"/>
    <w:rsid w:val="00400CED"/>
    <w:rsid w:val="00406683"/>
    <w:rsid w:val="00411C64"/>
    <w:rsid w:val="00412E71"/>
    <w:rsid w:val="00413539"/>
    <w:rsid w:val="00415519"/>
    <w:rsid w:val="00416128"/>
    <w:rsid w:val="00420150"/>
    <w:rsid w:val="00422E15"/>
    <w:rsid w:val="00423472"/>
    <w:rsid w:val="00431082"/>
    <w:rsid w:val="00431BA0"/>
    <w:rsid w:val="004323F1"/>
    <w:rsid w:val="0043472A"/>
    <w:rsid w:val="00435107"/>
    <w:rsid w:val="00436D6B"/>
    <w:rsid w:val="00451F7A"/>
    <w:rsid w:val="00453395"/>
    <w:rsid w:val="004546A9"/>
    <w:rsid w:val="004546C8"/>
    <w:rsid w:val="00454F4A"/>
    <w:rsid w:val="00463421"/>
    <w:rsid w:val="004638CE"/>
    <w:rsid w:val="00464FD0"/>
    <w:rsid w:val="00470410"/>
    <w:rsid w:val="004708D6"/>
    <w:rsid w:val="0047140B"/>
    <w:rsid w:val="00473700"/>
    <w:rsid w:val="00475A0D"/>
    <w:rsid w:val="00475E48"/>
    <w:rsid w:val="00480C71"/>
    <w:rsid w:val="004810F9"/>
    <w:rsid w:val="004818F3"/>
    <w:rsid w:val="00482018"/>
    <w:rsid w:val="0049123E"/>
    <w:rsid w:val="0049178E"/>
    <w:rsid w:val="00491DCD"/>
    <w:rsid w:val="00493E17"/>
    <w:rsid w:val="004A064E"/>
    <w:rsid w:val="004A2578"/>
    <w:rsid w:val="004B11BE"/>
    <w:rsid w:val="004B5382"/>
    <w:rsid w:val="004B6878"/>
    <w:rsid w:val="004C34EB"/>
    <w:rsid w:val="004C446A"/>
    <w:rsid w:val="004D0991"/>
    <w:rsid w:val="004D1714"/>
    <w:rsid w:val="004D34EC"/>
    <w:rsid w:val="004D5593"/>
    <w:rsid w:val="004E077A"/>
    <w:rsid w:val="004E1411"/>
    <w:rsid w:val="004E1D0D"/>
    <w:rsid w:val="004E7E86"/>
    <w:rsid w:val="004F014C"/>
    <w:rsid w:val="004F499F"/>
    <w:rsid w:val="004F4F9D"/>
    <w:rsid w:val="004F5C19"/>
    <w:rsid w:val="004F5E52"/>
    <w:rsid w:val="004F6179"/>
    <w:rsid w:val="004F7CCD"/>
    <w:rsid w:val="00500F48"/>
    <w:rsid w:val="00501B3E"/>
    <w:rsid w:val="00506757"/>
    <w:rsid w:val="00510D9B"/>
    <w:rsid w:val="00513563"/>
    <w:rsid w:val="00514BF6"/>
    <w:rsid w:val="00514F29"/>
    <w:rsid w:val="00515337"/>
    <w:rsid w:val="00521532"/>
    <w:rsid w:val="005226CB"/>
    <w:rsid w:val="00523E00"/>
    <w:rsid w:val="005247D0"/>
    <w:rsid w:val="00525949"/>
    <w:rsid w:val="00526D8B"/>
    <w:rsid w:val="005272A1"/>
    <w:rsid w:val="005308CA"/>
    <w:rsid w:val="00533CD3"/>
    <w:rsid w:val="005410CD"/>
    <w:rsid w:val="00544553"/>
    <w:rsid w:val="00552417"/>
    <w:rsid w:val="00557043"/>
    <w:rsid w:val="0056222A"/>
    <w:rsid w:val="0057175D"/>
    <w:rsid w:val="0057781B"/>
    <w:rsid w:val="00581B87"/>
    <w:rsid w:val="005850B5"/>
    <w:rsid w:val="00585A13"/>
    <w:rsid w:val="00592B5B"/>
    <w:rsid w:val="00594C07"/>
    <w:rsid w:val="00596A2A"/>
    <w:rsid w:val="005A048E"/>
    <w:rsid w:val="005A0C78"/>
    <w:rsid w:val="005A4696"/>
    <w:rsid w:val="005A770C"/>
    <w:rsid w:val="005B1D73"/>
    <w:rsid w:val="005C58EB"/>
    <w:rsid w:val="005D0CEC"/>
    <w:rsid w:val="005D141A"/>
    <w:rsid w:val="005D2971"/>
    <w:rsid w:val="005D61B9"/>
    <w:rsid w:val="005E078D"/>
    <w:rsid w:val="005E5A07"/>
    <w:rsid w:val="005E7B52"/>
    <w:rsid w:val="005F4839"/>
    <w:rsid w:val="005F607F"/>
    <w:rsid w:val="005F6A31"/>
    <w:rsid w:val="00602A9C"/>
    <w:rsid w:val="00603EFA"/>
    <w:rsid w:val="00605CFF"/>
    <w:rsid w:val="00605E4E"/>
    <w:rsid w:val="006146E5"/>
    <w:rsid w:val="00614AE3"/>
    <w:rsid w:val="00620A4F"/>
    <w:rsid w:val="00622B7B"/>
    <w:rsid w:val="00630529"/>
    <w:rsid w:val="0063109C"/>
    <w:rsid w:val="00636933"/>
    <w:rsid w:val="00641C54"/>
    <w:rsid w:val="0064289D"/>
    <w:rsid w:val="00647432"/>
    <w:rsid w:val="00651732"/>
    <w:rsid w:val="00651903"/>
    <w:rsid w:val="00652163"/>
    <w:rsid w:val="00656EA2"/>
    <w:rsid w:val="0066145E"/>
    <w:rsid w:val="0066222F"/>
    <w:rsid w:val="00672458"/>
    <w:rsid w:val="00672588"/>
    <w:rsid w:val="006738B1"/>
    <w:rsid w:val="00676860"/>
    <w:rsid w:val="00681312"/>
    <w:rsid w:val="00683871"/>
    <w:rsid w:val="00683AF2"/>
    <w:rsid w:val="006856AE"/>
    <w:rsid w:val="00693BFE"/>
    <w:rsid w:val="006948F7"/>
    <w:rsid w:val="006966C8"/>
    <w:rsid w:val="006A042B"/>
    <w:rsid w:val="006A0DB4"/>
    <w:rsid w:val="006A1733"/>
    <w:rsid w:val="006A21C9"/>
    <w:rsid w:val="006A41A8"/>
    <w:rsid w:val="006A522C"/>
    <w:rsid w:val="006A58EA"/>
    <w:rsid w:val="006B0A08"/>
    <w:rsid w:val="006B0D81"/>
    <w:rsid w:val="006B1C36"/>
    <w:rsid w:val="006B37A0"/>
    <w:rsid w:val="006B76EB"/>
    <w:rsid w:val="006C08DE"/>
    <w:rsid w:val="006C657B"/>
    <w:rsid w:val="006C65F0"/>
    <w:rsid w:val="006C6C09"/>
    <w:rsid w:val="006D0D20"/>
    <w:rsid w:val="006D696B"/>
    <w:rsid w:val="006E332B"/>
    <w:rsid w:val="006E4F38"/>
    <w:rsid w:val="006E68E3"/>
    <w:rsid w:val="006E7BA3"/>
    <w:rsid w:val="006F0067"/>
    <w:rsid w:val="006F1E1B"/>
    <w:rsid w:val="006F2973"/>
    <w:rsid w:val="006F4B04"/>
    <w:rsid w:val="0070666F"/>
    <w:rsid w:val="00720B2A"/>
    <w:rsid w:val="00720E85"/>
    <w:rsid w:val="0072223B"/>
    <w:rsid w:val="007319FF"/>
    <w:rsid w:val="00734AB6"/>
    <w:rsid w:val="00734D6D"/>
    <w:rsid w:val="0073767B"/>
    <w:rsid w:val="007401FE"/>
    <w:rsid w:val="007402F1"/>
    <w:rsid w:val="00741CFE"/>
    <w:rsid w:val="00744822"/>
    <w:rsid w:val="00747192"/>
    <w:rsid w:val="00750126"/>
    <w:rsid w:val="00753E8A"/>
    <w:rsid w:val="00754BC0"/>
    <w:rsid w:val="00755F15"/>
    <w:rsid w:val="00757024"/>
    <w:rsid w:val="007607A3"/>
    <w:rsid w:val="00762C4D"/>
    <w:rsid w:val="00763179"/>
    <w:rsid w:val="0077402D"/>
    <w:rsid w:val="00774880"/>
    <w:rsid w:val="0077654E"/>
    <w:rsid w:val="00776A8C"/>
    <w:rsid w:val="00782395"/>
    <w:rsid w:val="00790D27"/>
    <w:rsid w:val="0079251D"/>
    <w:rsid w:val="007A161E"/>
    <w:rsid w:val="007A3D68"/>
    <w:rsid w:val="007A4593"/>
    <w:rsid w:val="007A4781"/>
    <w:rsid w:val="007A5A66"/>
    <w:rsid w:val="007B0C95"/>
    <w:rsid w:val="007B1731"/>
    <w:rsid w:val="007B2136"/>
    <w:rsid w:val="007B597C"/>
    <w:rsid w:val="007B5DF6"/>
    <w:rsid w:val="007C22C7"/>
    <w:rsid w:val="007C6044"/>
    <w:rsid w:val="007C6225"/>
    <w:rsid w:val="007C7B5E"/>
    <w:rsid w:val="007D18E1"/>
    <w:rsid w:val="007D499B"/>
    <w:rsid w:val="007D565A"/>
    <w:rsid w:val="007D59B8"/>
    <w:rsid w:val="007D5AE5"/>
    <w:rsid w:val="007D677E"/>
    <w:rsid w:val="007D76ED"/>
    <w:rsid w:val="007E1B01"/>
    <w:rsid w:val="007E318E"/>
    <w:rsid w:val="007E7772"/>
    <w:rsid w:val="007F01D3"/>
    <w:rsid w:val="007F1FDA"/>
    <w:rsid w:val="007F2937"/>
    <w:rsid w:val="007F2B41"/>
    <w:rsid w:val="008012A2"/>
    <w:rsid w:val="00802EEC"/>
    <w:rsid w:val="00810447"/>
    <w:rsid w:val="008116C6"/>
    <w:rsid w:val="008138FB"/>
    <w:rsid w:val="00814896"/>
    <w:rsid w:val="00817097"/>
    <w:rsid w:val="0081770B"/>
    <w:rsid w:val="0082455C"/>
    <w:rsid w:val="00830B96"/>
    <w:rsid w:val="00833964"/>
    <w:rsid w:val="00835EEB"/>
    <w:rsid w:val="00836D57"/>
    <w:rsid w:val="008445BE"/>
    <w:rsid w:val="00850679"/>
    <w:rsid w:val="00851483"/>
    <w:rsid w:val="00851BF0"/>
    <w:rsid w:val="00851C98"/>
    <w:rsid w:val="008557AD"/>
    <w:rsid w:val="00856684"/>
    <w:rsid w:val="00857562"/>
    <w:rsid w:val="00860855"/>
    <w:rsid w:val="00864636"/>
    <w:rsid w:val="00864F9B"/>
    <w:rsid w:val="00865F5F"/>
    <w:rsid w:val="008668CF"/>
    <w:rsid w:val="00867567"/>
    <w:rsid w:val="00871101"/>
    <w:rsid w:val="008716E7"/>
    <w:rsid w:val="00872F4F"/>
    <w:rsid w:val="00881181"/>
    <w:rsid w:val="00881BD2"/>
    <w:rsid w:val="008829F2"/>
    <w:rsid w:val="00882AEE"/>
    <w:rsid w:val="00885A43"/>
    <w:rsid w:val="00885DB5"/>
    <w:rsid w:val="0088760E"/>
    <w:rsid w:val="008908DA"/>
    <w:rsid w:val="00890CCC"/>
    <w:rsid w:val="00892FA5"/>
    <w:rsid w:val="00893046"/>
    <w:rsid w:val="008A62E6"/>
    <w:rsid w:val="008B2F68"/>
    <w:rsid w:val="008B36E6"/>
    <w:rsid w:val="008B3855"/>
    <w:rsid w:val="008B5EB2"/>
    <w:rsid w:val="008C48A2"/>
    <w:rsid w:val="008C76F8"/>
    <w:rsid w:val="008D1440"/>
    <w:rsid w:val="008D4005"/>
    <w:rsid w:val="008D4B2D"/>
    <w:rsid w:val="008D583E"/>
    <w:rsid w:val="008D6A3A"/>
    <w:rsid w:val="008E4451"/>
    <w:rsid w:val="008E5B21"/>
    <w:rsid w:val="008F317C"/>
    <w:rsid w:val="008F5115"/>
    <w:rsid w:val="008F51F3"/>
    <w:rsid w:val="008F649E"/>
    <w:rsid w:val="008F79C8"/>
    <w:rsid w:val="00900709"/>
    <w:rsid w:val="00902385"/>
    <w:rsid w:val="00903C38"/>
    <w:rsid w:val="00906893"/>
    <w:rsid w:val="00907F02"/>
    <w:rsid w:val="00911F1E"/>
    <w:rsid w:val="00915CAF"/>
    <w:rsid w:val="00915E6C"/>
    <w:rsid w:val="00917B26"/>
    <w:rsid w:val="009238F7"/>
    <w:rsid w:val="00924C80"/>
    <w:rsid w:val="00924F1D"/>
    <w:rsid w:val="0093036A"/>
    <w:rsid w:val="00940A0C"/>
    <w:rsid w:val="0094795A"/>
    <w:rsid w:val="00952829"/>
    <w:rsid w:val="00961B79"/>
    <w:rsid w:val="00962365"/>
    <w:rsid w:val="00962E13"/>
    <w:rsid w:val="00965958"/>
    <w:rsid w:val="00967A1B"/>
    <w:rsid w:val="00971390"/>
    <w:rsid w:val="009726F4"/>
    <w:rsid w:val="00972BD2"/>
    <w:rsid w:val="009748D1"/>
    <w:rsid w:val="00986C64"/>
    <w:rsid w:val="00987066"/>
    <w:rsid w:val="00990937"/>
    <w:rsid w:val="009A4676"/>
    <w:rsid w:val="009B6DFB"/>
    <w:rsid w:val="009C349C"/>
    <w:rsid w:val="009C7036"/>
    <w:rsid w:val="009D19BD"/>
    <w:rsid w:val="009D334D"/>
    <w:rsid w:val="009E03A5"/>
    <w:rsid w:val="009E043B"/>
    <w:rsid w:val="009E1197"/>
    <w:rsid w:val="009E1493"/>
    <w:rsid w:val="009E179D"/>
    <w:rsid w:val="009E29EB"/>
    <w:rsid w:val="009E334F"/>
    <w:rsid w:val="009F2B74"/>
    <w:rsid w:val="009F3019"/>
    <w:rsid w:val="00A00F5B"/>
    <w:rsid w:val="00A024B9"/>
    <w:rsid w:val="00A07608"/>
    <w:rsid w:val="00A101D8"/>
    <w:rsid w:val="00A10352"/>
    <w:rsid w:val="00A11495"/>
    <w:rsid w:val="00A1349E"/>
    <w:rsid w:val="00A2001E"/>
    <w:rsid w:val="00A20DF6"/>
    <w:rsid w:val="00A21652"/>
    <w:rsid w:val="00A252A7"/>
    <w:rsid w:val="00A32290"/>
    <w:rsid w:val="00A365A0"/>
    <w:rsid w:val="00A371D4"/>
    <w:rsid w:val="00A41A7A"/>
    <w:rsid w:val="00A42063"/>
    <w:rsid w:val="00A4309A"/>
    <w:rsid w:val="00A445BE"/>
    <w:rsid w:val="00A45792"/>
    <w:rsid w:val="00A551FE"/>
    <w:rsid w:val="00A559DF"/>
    <w:rsid w:val="00A61E04"/>
    <w:rsid w:val="00A63FFC"/>
    <w:rsid w:val="00A7635E"/>
    <w:rsid w:val="00A80053"/>
    <w:rsid w:val="00A82982"/>
    <w:rsid w:val="00A85D1D"/>
    <w:rsid w:val="00A90565"/>
    <w:rsid w:val="00AA0A56"/>
    <w:rsid w:val="00AA37CB"/>
    <w:rsid w:val="00AA717A"/>
    <w:rsid w:val="00AB6A57"/>
    <w:rsid w:val="00AC0B28"/>
    <w:rsid w:val="00AC11ED"/>
    <w:rsid w:val="00AC1FDF"/>
    <w:rsid w:val="00AC2B5F"/>
    <w:rsid w:val="00AC3D8A"/>
    <w:rsid w:val="00AC4278"/>
    <w:rsid w:val="00AD1B98"/>
    <w:rsid w:val="00AD38A4"/>
    <w:rsid w:val="00AD5707"/>
    <w:rsid w:val="00AE489A"/>
    <w:rsid w:val="00AE5DED"/>
    <w:rsid w:val="00AF071C"/>
    <w:rsid w:val="00AF2457"/>
    <w:rsid w:val="00AF2F72"/>
    <w:rsid w:val="00AF72C8"/>
    <w:rsid w:val="00B0120A"/>
    <w:rsid w:val="00B03386"/>
    <w:rsid w:val="00B048BD"/>
    <w:rsid w:val="00B05849"/>
    <w:rsid w:val="00B13236"/>
    <w:rsid w:val="00B223D3"/>
    <w:rsid w:val="00B25D23"/>
    <w:rsid w:val="00B263CC"/>
    <w:rsid w:val="00B266BB"/>
    <w:rsid w:val="00B27462"/>
    <w:rsid w:val="00B30E25"/>
    <w:rsid w:val="00B330A6"/>
    <w:rsid w:val="00B3525E"/>
    <w:rsid w:val="00B36C33"/>
    <w:rsid w:val="00B37148"/>
    <w:rsid w:val="00B37FDE"/>
    <w:rsid w:val="00B412CC"/>
    <w:rsid w:val="00B41D1F"/>
    <w:rsid w:val="00B4530E"/>
    <w:rsid w:val="00B4532B"/>
    <w:rsid w:val="00B50307"/>
    <w:rsid w:val="00B5163D"/>
    <w:rsid w:val="00B5288A"/>
    <w:rsid w:val="00B534B5"/>
    <w:rsid w:val="00B53F56"/>
    <w:rsid w:val="00B54072"/>
    <w:rsid w:val="00B55051"/>
    <w:rsid w:val="00B61A9E"/>
    <w:rsid w:val="00B638E8"/>
    <w:rsid w:val="00B64456"/>
    <w:rsid w:val="00B64801"/>
    <w:rsid w:val="00B66981"/>
    <w:rsid w:val="00B70DA5"/>
    <w:rsid w:val="00B7279E"/>
    <w:rsid w:val="00B72ACD"/>
    <w:rsid w:val="00B749AB"/>
    <w:rsid w:val="00B764E1"/>
    <w:rsid w:val="00B76A76"/>
    <w:rsid w:val="00B7737D"/>
    <w:rsid w:val="00B808D4"/>
    <w:rsid w:val="00B82E6C"/>
    <w:rsid w:val="00B837FF"/>
    <w:rsid w:val="00B83D4A"/>
    <w:rsid w:val="00B85FAF"/>
    <w:rsid w:val="00B934CF"/>
    <w:rsid w:val="00B93FC5"/>
    <w:rsid w:val="00B9792D"/>
    <w:rsid w:val="00BA6B91"/>
    <w:rsid w:val="00BA77FA"/>
    <w:rsid w:val="00BA7841"/>
    <w:rsid w:val="00BB45CC"/>
    <w:rsid w:val="00BB4681"/>
    <w:rsid w:val="00BB5E93"/>
    <w:rsid w:val="00BC15D0"/>
    <w:rsid w:val="00BC27FC"/>
    <w:rsid w:val="00BC4D95"/>
    <w:rsid w:val="00BC7443"/>
    <w:rsid w:val="00BC7800"/>
    <w:rsid w:val="00BD380D"/>
    <w:rsid w:val="00BD4B53"/>
    <w:rsid w:val="00BD79B1"/>
    <w:rsid w:val="00BE0B7B"/>
    <w:rsid w:val="00BE17E8"/>
    <w:rsid w:val="00BE2A3A"/>
    <w:rsid w:val="00BF0614"/>
    <w:rsid w:val="00BF3BF5"/>
    <w:rsid w:val="00C05E34"/>
    <w:rsid w:val="00C12107"/>
    <w:rsid w:val="00C14C64"/>
    <w:rsid w:val="00C15900"/>
    <w:rsid w:val="00C16231"/>
    <w:rsid w:val="00C2028E"/>
    <w:rsid w:val="00C20E66"/>
    <w:rsid w:val="00C219BF"/>
    <w:rsid w:val="00C23294"/>
    <w:rsid w:val="00C25A27"/>
    <w:rsid w:val="00C25F70"/>
    <w:rsid w:val="00C26482"/>
    <w:rsid w:val="00C27FCC"/>
    <w:rsid w:val="00C328DA"/>
    <w:rsid w:val="00C33FC5"/>
    <w:rsid w:val="00C36452"/>
    <w:rsid w:val="00C375F2"/>
    <w:rsid w:val="00C37783"/>
    <w:rsid w:val="00C4408B"/>
    <w:rsid w:val="00C45D67"/>
    <w:rsid w:val="00C4709F"/>
    <w:rsid w:val="00C4719A"/>
    <w:rsid w:val="00C47478"/>
    <w:rsid w:val="00C47B77"/>
    <w:rsid w:val="00C507FF"/>
    <w:rsid w:val="00C5132D"/>
    <w:rsid w:val="00C55903"/>
    <w:rsid w:val="00C57F7C"/>
    <w:rsid w:val="00C62D49"/>
    <w:rsid w:val="00C67D47"/>
    <w:rsid w:val="00C70A2D"/>
    <w:rsid w:val="00C7463D"/>
    <w:rsid w:val="00C75429"/>
    <w:rsid w:val="00C80643"/>
    <w:rsid w:val="00C87855"/>
    <w:rsid w:val="00C96658"/>
    <w:rsid w:val="00C97C47"/>
    <w:rsid w:val="00CA2492"/>
    <w:rsid w:val="00CA3030"/>
    <w:rsid w:val="00CB5B4E"/>
    <w:rsid w:val="00CB6D43"/>
    <w:rsid w:val="00CC0A92"/>
    <w:rsid w:val="00CC125F"/>
    <w:rsid w:val="00CC4F72"/>
    <w:rsid w:val="00CD2423"/>
    <w:rsid w:val="00CD4C6F"/>
    <w:rsid w:val="00CE1BCB"/>
    <w:rsid w:val="00CE2961"/>
    <w:rsid w:val="00CE3B50"/>
    <w:rsid w:val="00CE46E1"/>
    <w:rsid w:val="00CE75C8"/>
    <w:rsid w:val="00CF0413"/>
    <w:rsid w:val="00CF64C2"/>
    <w:rsid w:val="00D02BB7"/>
    <w:rsid w:val="00D03574"/>
    <w:rsid w:val="00D0545C"/>
    <w:rsid w:val="00D056CE"/>
    <w:rsid w:val="00D067F1"/>
    <w:rsid w:val="00D1345B"/>
    <w:rsid w:val="00D14EB3"/>
    <w:rsid w:val="00D179B5"/>
    <w:rsid w:val="00D20691"/>
    <w:rsid w:val="00D23DA7"/>
    <w:rsid w:val="00D24897"/>
    <w:rsid w:val="00D315EA"/>
    <w:rsid w:val="00D33A6E"/>
    <w:rsid w:val="00D37B27"/>
    <w:rsid w:val="00D37D86"/>
    <w:rsid w:val="00D41373"/>
    <w:rsid w:val="00D42406"/>
    <w:rsid w:val="00D42443"/>
    <w:rsid w:val="00D4290A"/>
    <w:rsid w:val="00D46946"/>
    <w:rsid w:val="00D4749E"/>
    <w:rsid w:val="00D51457"/>
    <w:rsid w:val="00D523BC"/>
    <w:rsid w:val="00D529A5"/>
    <w:rsid w:val="00D537FC"/>
    <w:rsid w:val="00D56D0D"/>
    <w:rsid w:val="00D56EAA"/>
    <w:rsid w:val="00D576AC"/>
    <w:rsid w:val="00D60934"/>
    <w:rsid w:val="00D61123"/>
    <w:rsid w:val="00D61ECF"/>
    <w:rsid w:val="00D6331D"/>
    <w:rsid w:val="00D64199"/>
    <w:rsid w:val="00D67E17"/>
    <w:rsid w:val="00D71EF0"/>
    <w:rsid w:val="00D72DEC"/>
    <w:rsid w:val="00D73362"/>
    <w:rsid w:val="00D753F9"/>
    <w:rsid w:val="00D75BFB"/>
    <w:rsid w:val="00D858F6"/>
    <w:rsid w:val="00D9000C"/>
    <w:rsid w:val="00D9214F"/>
    <w:rsid w:val="00D94BAF"/>
    <w:rsid w:val="00D95543"/>
    <w:rsid w:val="00DA30D4"/>
    <w:rsid w:val="00DB5CC0"/>
    <w:rsid w:val="00DB632E"/>
    <w:rsid w:val="00DB6ACF"/>
    <w:rsid w:val="00DC363E"/>
    <w:rsid w:val="00DD0D0D"/>
    <w:rsid w:val="00DD12F5"/>
    <w:rsid w:val="00DD2E02"/>
    <w:rsid w:val="00DE2252"/>
    <w:rsid w:val="00DE4045"/>
    <w:rsid w:val="00DF25E5"/>
    <w:rsid w:val="00DF2C23"/>
    <w:rsid w:val="00DF3A52"/>
    <w:rsid w:val="00DF561F"/>
    <w:rsid w:val="00DF762E"/>
    <w:rsid w:val="00E047F7"/>
    <w:rsid w:val="00E04903"/>
    <w:rsid w:val="00E059BF"/>
    <w:rsid w:val="00E12661"/>
    <w:rsid w:val="00E1672A"/>
    <w:rsid w:val="00E25342"/>
    <w:rsid w:val="00E25C9F"/>
    <w:rsid w:val="00E31CB9"/>
    <w:rsid w:val="00E34583"/>
    <w:rsid w:val="00E42496"/>
    <w:rsid w:val="00E4474F"/>
    <w:rsid w:val="00E44793"/>
    <w:rsid w:val="00E465FD"/>
    <w:rsid w:val="00E50987"/>
    <w:rsid w:val="00E50D40"/>
    <w:rsid w:val="00E57B5E"/>
    <w:rsid w:val="00E60335"/>
    <w:rsid w:val="00E62575"/>
    <w:rsid w:val="00E72CD8"/>
    <w:rsid w:val="00E73C4E"/>
    <w:rsid w:val="00E76A2C"/>
    <w:rsid w:val="00E800CD"/>
    <w:rsid w:val="00E81D30"/>
    <w:rsid w:val="00E8205D"/>
    <w:rsid w:val="00E91DB4"/>
    <w:rsid w:val="00E94B56"/>
    <w:rsid w:val="00E96B87"/>
    <w:rsid w:val="00E97CDD"/>
    <w:rsid w:val="00EA14BE"/>
    <w:rsid w:val="00EA4738"/>
    <w:rsid w:val="00EA473E"/>
    <w:rsid w:val="00EA5223"/>
    <w:rsid w:val="00EB6D70"/>
    <w:rsid w:val="00EB6DE4"/>
    <w:rsid w:val="00EC34A3"/>
    <w:rsid w:val="00EC7AD3"/>
    <w:rsid w:val="00EC7F39"/>
    <w:rsid w:val="00ED2A65"/>
    <w:rsid w:val="00ED773D"/>
    <w:rsid w:val="00EE0C7A"/>
    <w:rsid w:val="00EE1EC6"/>
    <w:rsid w:val="00EE6BF2"/>
    <w:rsid w:val="00EF4D45"/>
    <w:rsid w:val="00EF79CB"/>
    <w:rsid w:val="00F01BEC"/>
    <w:rsid w:val="00F01F5C"/>
    <w:rsid w:val="00F02ED3"/>
    <w:rsid w:val="00F030B2"/>
    <w:rsid w:val="00F041E2"/>
    <w:rsid w:val="00F064D1"/>
    <w:rsid w:val="00F06E5D"/>
    <w:rsid w:val="00F11B1F"/>
    <w:rsid w:val="00F12E26"/>
    <w:rsid w:val="00F14262"/>
    <w:rsid w:val="00F20663"/>
    <w:rsid w:val="00F21468"/>
    <w:rsid w:val="00F27883"/>
    <w:rsid w:val="00F34FB5"/>
    <w:rsid w:val="00F35E2A"/>
    <w:rsid w:val="00F373FF"/>
    <w:rsid w:val="00F46C7E"/>
    <w:rsid w:val="00F50546"/>
    <w:rsid w:val="00F50879"/>
    <w:rsid w:val="00F51687"/>
    <w:rsid w:val="00F51A18"/>
    <w:rsid w:val="00F524FD"/>
    <w:rsid w:val="00F569C5"/>
    <w:rsid w:val="00F61483"/>
    <w:rsid w:val="00F642A7"/>
    <w:rsid w:val="00F7538D"/>
    <w:rsid w:val="00F80BFD"/>
    <w:rsid w:val="00F83C7E"/>
    <w:rsid w:val="00F8788B"/>
    <w:rsid w:val="00F93D35"/>
    <w:rsid w:val="00F95614"/>
    <w:rsid w:val="00F96F40"/>
    <w:rsid w:val="00FA07B0"/>
    <w:rsid w:val="00FA1F5E"/>
    <w:rsid w:val="00FA5226"/>
    <w:rsid w:val="00FB0502"/>
    <w:rsid w:val="00FB453D"/>
    <w:rsid w:val="00FC2EFB"/>
    <w:rsid w:val="00FC4738"/>
    <w:rsid w:val="00FC54AB"/>
    <w:rsid w:val="00FD348A"/>
    <w:rsid w:val="00FD56C0"/>
    <w:rsid w:val="00FD5BFE"/>
    <w:rsid w:val="00FD7B0D"/>
    <w:rsid w:val="00FE0EB5"/>
    <w:rsid w:val="00FE199A"/>
    <w:rsid w:val="00FE25A0"/>
    <w:rsid w:val="00FE2FB7"/>
    <w:rsid w:val="00FE47FE"/>
    <w:rsid w:val="00FF31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0A105"/>
  <w15:docId w15:val="{015664A9-6828-41A9-9E29-0A7C3623F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82C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082C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082CB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82CB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82CBB"/>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082CB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82CBB"/>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82CBB"/>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82CBB"/>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82CB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082CB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082CBB"/>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82CBB"/>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82CBB"/>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082CB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82CB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82CB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82CBB"/>
    <w:rPr>
      <w:rFonts w:eastAsiaTheme="majorEastAsia" w:cstheme="majorBidi"/>
      <w:color w:val="272727" w:themeColor="text1" w:themeTint="D8"/>
    </w:rPr>
  </w:style>
  <w:style w:type="paragraph" w:styleId="Nzev">
    <w:name w:val="Title"/>
    <w:basedOn w:val="Normln"/>
    <w:next w:val="Normln"/>
    <w:link w:val="NzevChar"/>
    <w:uiPriority w:val="10"/>
    <w:qFormat/>
    <w:rsid w:val="00082C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82CB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82CBB"/>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82CB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82CBB"/>
    <w:pPr>
      <w:spacing w:before="160"/>
      <w:jc w:val="center"/>
    </w:pPr>
    <w:rPr>
      <w:i/>
      <w:iCs/>
      <w:color w:val="404040" w:themeColor="text1" w:themeTint="BF"/>
    </w:rPr>
  </w:style>
  <w:style w:type="character" w:customStyle="1" w:styleId="CittChar">
    <w:name w:val="Citát Char"/>
    <w:basedOn w:val="Standardnpsmoodstavce"/>
    <w:link w:val="Citt"/>
    <w:uiPriority w:val="29"/>
    <w:rsid w:val="00082CBB"/>
    <w:rPr>
      <w:i/>
      <w:iCs/>
      <w:color w:val="404040" w:themeColor="text1" w:themeTint="BF"/>
    </w:rPr>
  </w:style>
  <w:style w:type="paragraph" w:styleId="Odstavecseseznamem">
    <w:name w:val="List Paragraph"/>
    <w:basedOn w:val="Normln"/>
    <w:uiPriority w:val="34"/>
    <w:qFormat/>
    <w:rsid w:val="00082CBB"/>
    <w:pPr>
      <w:ind w:left="720"/>
      <w:contextualSpacing/>
    </w:pPr>
  </w:style>
  <w:style w:type="character" w:styleId="Zdraznnintenzivn">
    <w:name w:val="Intense Emphasis"/>
    <w:basedOn w:val="Standardnpsmoodstavce"/>
    <w:uiPriority w:val="21"/>
    <w:qFormat/>
    <w:rsid w:val="00082CBB"/>
    <w:rPr>
      <w:i/>
      <w:iCs/>
      <w:color w:val="0F4761" w:themeColor="accent1" w:themeShade="BF"/>
    </w:rPr>
  </w:style>
  <w:style w:type="paragraph" w:styleId="Vrazncitt">
    <w:name w:val="Intense Quote"/>
    <w:basedOn w:val="Normln"/>
    <w:next w:val="Normln"/>
    <w:link w:val="VrazncittChar"/>
    <w:uiPriority w:val="30"/>
    <w:qFormat/>
    <w:rsid w:val="00082C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82CBB"/>
    <w:rPr>
      <w:i/>
      <w:iCs/>
      <w:color w:val="0F4761" w:themeColor="accent1" w:themeShade="BF"/>
    </w:rPr>
  </w:style>
  <w:style w:type="character" w:styleId="Odkazintenzivn">
    <w:name w:val="Intense Reference"/>
    <w:basedOn w:val="Standardnpsmoodstavce"/>
    <w:uiPriority w:val="32"/>
    <w:qFormat/>
    <w:rsid w:val="00082CBB"/>
    <w:rPr>
      <w:b/>
      <w:bCs/>
      <w:smallCaps/>
      <w:color w:val="0F4761" w:themeColor="accent1" w:themeShade="BF"/>
      <w:spacing w:val="5"/>
    </w:rPr>
  </w:style>
  <w:style w:type="paragraph" w:customStyle="1" w:styleId="LO-normal">
    <w:name w:val="LO-normal"/>
    <w:qFormat/>
    <w:rsid w:val="00454F4A"/>
    <w:pPr>
      <w:spacing w:after="200" w:line="276" w:lineRule="auto"/>
    </w:pPr>
    <w:rPr>
      <w:rFonts w:ascii="Calibri" w:eastAsia="Calibri" w:hAnsi="Calibri" w:cs="Calibri"/>
      <w:kern w:val="0"/>
      <w:sz w:val="22"/>
      <w:szCs w:val="22"/>
      <w:lang w:eastAsia="zh-CN" w:bidi="hi-IN"/>
      <w14:ligatures w14:val="none"/>
    </w:rPr>
  </w:style>
  <w:style w:type="paragraph" w:styleId="Normlnweb">
    <w:name w:val="Normal (Web)"/>
    <w:basedOn w:val="Normln"/>
    <w:uiPriority w:val="99"/>
    <w:unhideWhenUsed/>
    <w:qFormat/>
    <w:rsid w:val="00454F4A"/>
    <w:pPr>
      <w:spacing w:beforeAutospacing="1" w:afterAutospacing="1" w:line="240" w:lineRule="auto"/>
    </w:pPr>
    <w:rPr>
      <w:rFonts w:ascii="Times New Roman" w:eastAsia="Times New Roman" w:hAnsi="Times New Roman" w:cs="Times New Roman"/>
      <w:kern w:val="0"/>
      <w:lang w:eastAsia="cs-CZ"/>
      <w14:ligatures w14:val="none"/>
    </w:rPr>
  </w:style>
  <w:style w:type="paragraph" w:styleId="Bezmezer">
    <w:name w:val="No Spacing"/>
    <w:uiPriority w:val="1"/>
    <w:qFormat/>
    <w:rsid w:val="00454F4A"/>
    <w:pPr>
      <w:spacing w:after="0" w:line="240" w:lineRule="auto"/>
    </w:pPr>
    <w:rPr>
      <w:rFonts w:ascii="Liberation Serif" w:eastAsia="NSimSun" w:hAnsi="Liberation Serif" w:cs="Mangal"/>
      <w:szCs w:val="21"/>
      <w:lang w:eastAsia="zh-CN" w:bidi="hi-IN"/>
      <w14:ligatures w14:val="none"/>
    </w:rPr>
  </w:style>
  <w:style w:type="paragraph" w:styleId="Zkladntext">
    <w:name w:val="Body Text"/>
    <w:basedOn w:val="Normln"/>
    <w:link w:val="ZkladntextChar"/>
    <w:uiPriority w:val="1"/>
    <w:qFormat/>
    <w:rsid w:val="006C6C09"/>
    <w:pPr>
      <w:widowControl w:val="0"/>
      <w:autoSpaceDE w:val="0"/>
      <w:autoSpaceDN w:val="0"/>
      <w:spacing w:after="0" w:line="240" w:lineRule="auto"/>
      <w:ind w:left="2184" w:firstLine="221"/>
      <w:jc w:val="both"/>
    </w:pPr>
    <w:rPr>
      <w:rFonts w:ascii="Arial" w:eastAsia="Arial" w:hAnsi="Arial" w:cs="Arial"/>
      <w:kern w:val="0"/>
      <w:sz w:val="23"/>
      <w:szCs w:val="23"/>
      <w:lang w:val="sk-SK"/>
      <w14:ligatures w14:val="none"/>
    </w:rPr>
  </w:style>
  <w:style w:type="character" w:customStyle="1" w:styleId="ZkladntextChar">
    <w:name w:val="Základní text Char"/>
    <w:basedOn w:val="Standardnpsmoodstavce"/>
    <w:link w:val="Zkladntext"/>
    <w:uiPriority w:val="1"/>
    <w:rsid w:val="006C6C09"/>
    <w:rPr>
      <w:rFonts w:ascii="Arial" w:eastAsia="Arial" w:hAnsi="Arial" w:cs="Arial"/>
      <w:kern w:val="0"/>
      <w:sz w:val="23"/>
      <w:szCs w:val="23"/>
      <w:lang w:val="sk-SK"/>
      <w14:ligatures w14:val="none"/>
    </w:rPr>
  </w:style>
  <w:style w:type="character" w:styleId="Hypertextovodkaz">
    <w:name w:val="Hyperlink"/>
    <w:basedOn w:val="Standardnpsmoodstavce"/>
    <w:uiPriority w:val="99"/>
    <w:unhideWhenUsed/>
    <w:rsid w:val="00C219BF"/>
    <w:rPr>
      <w:color w:val="467886" w:themeColor="hyperlink"/>
      <w:u w:val="single"/>
    </w:rPr>
  </w:style>
  <w:style w:type="character" w:customStyle="1" w:styleId="Nevyeenzmnka1">
    <w:name w:val="Nevyřešená zmínka1"/>
    <w:basedOn w:val="Standardnpsmoodstavce"/>
    <w:uiPriority w:val="99"/>
    <w:semiHidden/>
    <w:unhideWhenUsed/>
    <w:rsid w:val="00DC363E"/>
    <w:rPr>
      <w:color w:val="605E5C"/>
      <w:shd w:val="clear" w:color="auto" w:fill="E1DFDD"/>
    </w:rPr>
  </w:style>
  <w:style w:type="character" w:styleId="Siln">
    <w:name w:val="Strong"/>
    <w:basedOn w:val="Standardnpsmoodstavce"/>
    <w:uiPriority w:val="22"/>
    <w:qFormat/>
    <w:rsid w:val="00683AF2"/>
    <w:rPr>
      <w:b/>
      <w:bCs/>
    </w:rPr>
  </w:style>
  <w:style w:type="character" w:styleId="Odkaznakoment">
    <w:name w:val="annotation reference"/>
    <w:basedOn w:val="Standardnpsmoodstavce"/>
    <w:uiPriority w:val="99"/>
    <w:semiHidden/>
    <w:unhideWhenUsed/>
    <w:rsid w:val="00E8205D"/>
    <w:rPr>
      <w:sz w:val="16"/>
      <w:szCs w:val="16"/>
    </w:rPr>
  </w:style>
  <w:style w:type="paragraph" w:styleId="Textkomente">
    <w:name w:val="annotation text"/>
    <w:basedOn w:val="Normln"/>
    <w:link w:val="TextkomenteChar"/>
    <w:uiPriority w:val="99"/>
    <w:unhideWhenUsed/>
    <w:rsid w:val="00E8205D"/>
    <w:pPr>
      <w:spacing w:line="240" w:lineRule="auto"/>
    </w:pPr>
    <w:rPr>
      <w:sz w:val="20"/>
      <w:szCs w:val="20"/>
    </w:rPr>
  </w:style>
  <w:style w:type="character" w:customStyle="1" w:styleId="TextkomenteChar">
    <w:name w:val="Text komentáře Char"/>
    <w:basedOn w:val="Standardnpsmoodstavce"/>
    <w:link w:val="Textkomente"/>
    <w:uiPriority w:val="99"/>
    <w:rsid w:val="00E8205D"/>
    <w:rPr>
      <w:sz w:val="20"/>
      <w:szCs w:val="20"/>
    </w:rPr>
  </w:style>
  <w:style w:type="paragraph" w:styleId="Pedmtkomente">
    <w:name w:val="annotation subject"/>
    <w:basedOn w:val="Textkomente"/>
    <w:next w:val="Textkomente"/>
    <w:link w:val="PedmtkomenteChar"/>
    <w:uiPriority w:val="99"/>
    <w:semiHidden/>
    <w:unhideWhenUsed/>
    <w:rsid w:val="00E8205D"/>
    <w:rPr>
      <w:b/>
      <w:bCs/>
    </w:rPr>
  </w:style>
  <w:style w:type="character" w:customStyle="1" w:styleId="PedmtkomenteChar">
    <w:name w:val="Předmět komentáře Char"/>
    <w:basedOn w:val="TextkomenteChar"/>
    <w:link w:val="Pedmtkomente"/>
    <w:uiPriority w:val="99"/>
    <w:semiHidden/>
    <w:rsid w:val="00E8205D"/>
    <w:rPr>
      <w:b/>
      <w:bCs/>
      <w:sz w:val="20"/>
      <w:szCs w:val="20"/>
    </w:rPr>
  </w:style>
  <w:style w:type="paragraph" w:styleId="Textbubliny">
    <w:name w:val="Balloon Text"/>
    <w:basedOn w:val="Normln"/>
    <w:link w:val="TextbublinyChar"/>
    <w:uiPriority w:val="99"/>
    <w:semiHidden/>
    <w:unhideWhenUsed/>
    <w:rsid w:val="0012656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265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013254">
      <w:bodyDiv w:val="1"/>
      <w:marLeft w:val="0"/>
      <w:marRight w:val="0"/>
      <w:marTop w:val="0"/>
      <w:marBottom w:val="0"/>
      <w:divBdr>
        <w:top w:val="none" w:sz="0" w:space="0" w:color="auto"/>
        <w:left w:val="none" w:sz="0" w:space="0" w:color="auto"/>
        <w:bottom w:val="none" w:sz="0" w:space="0" w:color="auto"/>
        <w:right w:val="none" w:sz="0" w:space="0" w:color="auto"/>
      </w:divBdr>
      <w:divsChild>
        <w:div w:id="1450321347">
          <w:marLeft w:val="0"/>
          <w:marRight w:val="0"/>
          <w:marTop w:val="0"/>
          <w:marBottom w:val="0"/>
          <w:divBdr>
            <w:top w:val="none" w:sz="0" w:space="0" w:color="auto"/>
            <w:left w:val="none" w:sz="0" w:space="0" w:color="auto"/>
            <w:bottom w:val="none" w:sz="0" w:space="0" w:color="auto"/>
            <w:right w:val="none" w:sz="0" w:space="0" w:color="auto"/>
          </w:divBdr>
        </w:div>
        <w:div w:id="1265385009">
          <w:marLeft w:val="0"/>
          <w:marRight w:val="0"/>
          <w:marTop w:val="0"/>
          <w:marBottom w:val="0"/>
          <w:divBdr>
            <w:top w:val="none" w:sz="0" w:space="0" w:color="auto"/>
            <w:left w:val="none" w:sz="0" w:space="0" w:color="auto"/>
            <w:bottom w:val="none" w:sz="0" w:space="0" w:color="auto"/>
            <w:right w:val="none" w:sz="0" w:space="0" w:color="auto"/>
          </w:divBdr>
        </w:div>
        <w:div w:id="36704888">
          <w:marLeft w:val="0"/>
          <w:marRight w:val="0"/>
          <w:marTop w:val="0"/>
          <w:marBottom w:val="0"/>
          <w:divBdr>
            <w:top w:val="none" w:sz="0" w:space="0" w:color="auto"/>
            <w:left w:val="none" w:sz="0" w:space="0" w:color="auto"/>
            <w:bottom w:val="none" w:sz="0" w:space="0" w:color="auto"/>
            <w:right w:val="none" w:sz="0" w:space="0" w:color="auto"/>
          </w:divBdr>
        </w:div>
      </w:divsChild>
    </w:div>
    <w:div w:id="637612888">
      <w:bodyDiv w:val="1"/>
      <w:marLeft w:val="0"/>
      <w:marRight w:val="0"/>
      <w:marTop w:val="0"/>
      <w:marBottom w:val="0"/>
      <w:divBdr>
        <w:top w:val="none" w:sz="0" w:space="0" w:color="auto"/>
        <w:left w:val="none" w:sz="0" w:space="0" w:color="auto"/>
        <w:bottom w:val="none" w:sz="0" w:space="0" w:color="auto"/>
        <w:right w:val="none" w:sz="0" w:space="0" w:color="auto"/>
      </w:divBdr>
      <w:divsChild>
        <w:div w:id="1229344524">
          <w:marLeft w:val="0"/>
          <w:marRight w:val="0"/>
          <w:marTop w:val="60"/>
          <w:marBottom w:val="60"/>
          <w:divBdr>
            <w:top w:val="none" w:sz="0" w:space="0" w:color="auto"/>
            <w:left w:val="none" w:sz="0" w:space="0" w:color="auto"/>
            <w:bottom w:val="none" w:sz="0" w:space="0" w:color="auto"/>
            <w:right w:val="none" w:sz="0" w:space="0" w:color="auto"/>
          </w:divBdr>
        </w:div>
      </w:divsChild>
    </w:div>
    <w:div w:id="680354251">
      <w:bodyDiv w:val="1"/>
      <w:marLeft w:val="0"/>
      <w:marRight w:val="0"/>
      <w:marTop w:val="0"/>
      <w:marBottom w:val="0"/>
      <w:divBdr>
        <w:top w:val="none" w:sz="0" w:space="0" w:color="auto"/>
        <w:left w:val="none" w:sz="0" w:space="0" w:color="auto"/>
        <w:bottom w:val="none" w:sz="0" w:space="0" w:color="auto"/>
        <w:right w:val="none" w:sz="0" w:space="0" w:color="auto"/>
      </w:divBdr>
    </w:div>
    <w:div w:id="933517993">
      <w:bodyDiv w:val="1"/>
      <w:marLeft w:val="0"/>
      <w:marRight w:val="0"/>
      <w:marTop w:val="0"/>
      <w:marBottom w:val="0"/>
      <w:divBdr>
        <w:top w:val="none" w:sz="0" w:space="0" w:color="auto"/>
        <w:left w:val="none" w:sz="0" w:space="0" w:color="auto"/>
        <w:bottom w:val="none" w:sz="0" w:space="0" w:color="auto"/>
        <w:right w:val="none" w:sz="0" w:space="0" w:color="auto"/>
      </w:divBdr>
    </w:div>
    <w:div w:id="966160577">
      <w:bodyDiv w:val="1"/>
      <w:marLeft w:val="0"/>
      <w:marRight w:val="0"/>
      <w:marTop w:val="0"/>
      <w:marBottom w:val="0"/>
      <w:divBdr>
        <w:top w:val="none" w:sz="0" w:space="0" w:color="auto"/>
        <w:left w:val="none" w:sz="0" w:space="0" w:color="auto"/>
        <w:bottom w:val="none" w:sz="0" w:space="0" w:color="auto"/>
        <w:right w:val="none" w:sz="0" w:space="0" w:color="auto"/>
      </w:divBdr>
    </w:div>
    <w:div w:id="1112089653">
      <w:bodyDiv w:val="1"/>
      <w:marLeft w:val="0"/>
      <w:marRight w:val="0"/>
      <w:marTop w:val="0"/>
      <w:marBottom w:val="0"/>
      <w:divBdr>
        <w:top w:val="none" w:sz="0" w:space="0" w:color="auto"/>
        <w:left w:val="none" w:sz="0" w:space="0" w:color="auto"/>
        <w:bottom w:val="none" w:sz="0" w:space="0" w:color="auto"/>
        <w:right w:val="none" w:sz="0" w:space="0" w:color="auto"/>
      </w:divBdr>
    </w:div>
    <w:div w:id="1188104891">
      <w:bodyDiv w:val="1"/>
      <w:marLeft w:val="0"/>
      <w:marRight w:val="0"/>
      <w:marTop w:val="0"/>
      <w:marBottom w:val="0"/>
      <w:divBdr>
        <w:top w:val="none" w:sz="0" w:space="0" w:color="auto"/>
        <w:left w:val="none" w:sz="0" w:space="0" w:color="auto"/>
        <w:bottom w:val="none" w:sz="0" w:space="0" w:color="auto"/>
        <w:right w:val="none" w:sz="0" w:space="0" w:color="auto"/>
      </w:divBdr>
    </w:div>
    <w:div w:id="1235555869">
      <w:bodyDiv w:val="1"/>
      <w:marLeft w:val="0"/>
      <w:marRight w:val="0"/>
      <w:marTop w:val="0"/>
      <w:marBottom w:val="0"/>
      <w:divBdr>
        <w:top w:val="none" w:sz="0" w:space="0" w:color="auto"/>
        <w:left w:val="none" w:sz="0" w:space="0" w:color="auto"/>
        <w:bottom w:val="none" w:sz="0" w:space="0" w:color="auto"/>
        <w:right w:val="none" w:sz="0" w:space="0" w:color="auto"/>
      </w:divBdr>
    </w:div>
    <w:div w:id="1412848991">
      <w:bodyDiv w:val="1"/>
      <w:marLeft w:val="0"/>
      <w:marRight w:val="0"/>
      <w:marTop w:val="0"/>
      <w:marBottom w:val="0"/>
      <w:divBdr>
        <w:top w:val="none" w:sz="0" w:space="0" w:color="auto"/>
        <w:left w:val="none" w:sz="0" w:space="0" w:color="auto"/>
        <w:bottom w:val="none" w:sz="0" w:space="0" w:color="auto"/>
        <w:right w:val="none" w:sz="0" w:space="0" w:color="auto"/>
      </w:divBdr>
      <w:divsChild>
        <w:div w:id="561717930">
          <w:marLeft w:val="0"/>
          <w:marRight w:val="0"/>
          <w:marTop w:val="0"/>
          <w:marBottom w:val="0"/>
          <w:divBdr>
            <w:top w:val="none" w:sz="0" w:space="0" w:color="auto"/>
            <w:left w:val="none" w:sz="0" w:space="0" w:color="auto"/>
            <w:bottom w:val="none" w:sz="0" w:space="0" w:color="auto"/>
            <w:right w:val="none" w:sz="0" w:space="0" w:color="auto"/>
          </w:divBdr>
        </w:div>
        <w:div w:id="1439137330">
          <w:marLeft w:val="0"/>
          <w:marRight w:val="0"/>
          <w:marTop w:val="0"/>
          <w:marBottom w:val="0"/>
          <w:divBdr>
            <w:top w:val="none" w:sz="0" w:space="0" w:color="auto"/>
            <w:left w:val="none" w:sz="0" w:space="0" w:color="auto"/>
            <w:bottom w:val="none" w:sz="0" w:space="0" w:color="auto"/>
            <w:right w:val="none" w:sz="0" w:space="0" w:color="auto"/>
          </w:divBdr>
        </w:div>
        <w:div w:id="1686203512">
          <w:marLeft w:val="0"/>
          <w:marRight w:val="0"/>
          <w:marTop w:val="0"/>
          <w:marBottom w:val="0"/>
          <w:divBdr>
            <w:top w:val="none" w:sz="0" w:space="0" w:color="auto"/>
            <w:left w:val="none" w:sz="0" w:space="0" w:color="auto"/>
            <w:bottom w:val="none" w:sz="0" w:space="0" w:color="auto"/>
            <w:right w:val="none" w:sz="0" w:space="0" w:color="auto"/>
          </w:divBdr>
        </w:div>
      </w:divsChild>
    </w:div>
    <w:div w:id="2132967200">
      <w:bodyDiv w:val="1"/>
      <w:marLeft w:val="0"/>
      <w:marRight w:val="0"/>
      <w:marTop w:val="0"/>
      <w:marBottom w:val="0"/>
      <w:divBdr>
        <w:top w:val="none" w:sz="0" w:space="0" w:color="auto"/>
        <w:left w:val="none" w:sz="0" w:space="0" w:color="auto"/>
        <w:bottom w:val="none" w:sz="0" w:space="0" w:color="auto"/>
        <w:right w:val="none" w:sz="0" w:space="0" w:color="auto"/>
      </w:divBdr>
      <w:divsChild>
        <w:div w:id="355546436">
          <w:marLeft w:val="0"/>
          <w:marRight w:val="0"/>
          <w:marTop w:val="6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s.wikipedia.org/wiki/Divok%C3%A1_kachna_(divadeln%C3%AD_hra)" TargetMode="External"/><Relationship Id="rId15" Type="http://schemas.microsoft.com/office/2018/08/relationships/commentsExtensible" Target="commentsExtensi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2538</Words>
  <Characters>14978</Characters>
  <Application>Microsoft Office Word</Application>
  <DocSecurity>0</DocSecurity>
  <Lines>124</Lines>
  <Paragraphs>34</Paragraphs>
  <ScaleCrop>false</ScaleCrop>
  <HeadingPairs>
    <vt:vector size="2" baseType="variant">
      <vt:variant>
        <vt:lpstr>Název</vt:lpstr>
      </vt:variant>
      <vt:variant>
        <vt:i4>1</vt:i4>
      </vt:variant>
    </vt:vector>
  </HeadingPairs>
  <TitlesOfParts>
    <vt:vector size="1" baseType="lpstr">
      <vt:lpstr/>
    </vt:vector>
  </TitlesOfParts>
  <Company>Švandovo divadlo</Company>
  <LinksUpToDate>false</LinksUpToDate>
  <CharactersWithSpaces>17482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Jiří Opata</dc:creator>
  <cp:lastModifiedBy>Johana Němcová</cp:lastModifiedBy>
  <cp:revision>4</cp:revision>
  <dcterms:created xsi:type="dcterms:W3CDTF">2025-11-18T13:13:00Z</dcterms:created>
  <dcterms:modified xsi:type="dcterms:W3CDTF">2025-11-18T13:19:00Z</dcterms:modified>
</cp:coreProperties>
</file>